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FAA0" w14:textId="27E5D390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r>
        <w:tab/>
      </w:r>
      <w:r w:rsidR="00AB13BD"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85DB2F" wp14:editId="0DC3B43A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AA24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</w:p>
    <w:p w14:paraId="0F9092A3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385627C5" w14:textId="77777777" w:rsidR="00CD67B0" w:rsidRPr="001354D7" w:rsidRDefault="001D33B2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>Tecnología</w:t>
      </w:r>
    </w:p>
    <w:p w14:paraId="5C407F04" w14:textId="77777777" w:rsidR="001354D7" w:rsidRPr="001354D7" w:rsidRDefault="00AA5A7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354D7" w:rsidRPr="001354D7">
        <w:rPr>
          <w:rFonts w:ascii="Arial" w:hAnsi="Arial" w:cs="Arial"/>
        </w:rPr>
        <w:t xml:space="preserve">° </w:t>
      </w:r>
      <w:r>
        <w:rPr>
          <w:rFonts w:ascii="Arial" w:hAnsi="Arial" w:cs="Arial"/>
        </w:rPr>
        <w:t>Medios</w:t>
      </w:r>
    </w:p>
    <w:p w14:paraId="31559D1D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 xml:space="preserve">Profesora </w:t>
      </w:r>
      <w:r w:rsidR="00AF29ED">
        <w:rPr>
          <w:rFonts w:ascii="Arial" w:hAnsi="Arial" w:cs="Arial"/>
        </w:rPr>
        <w:t xml:space="preserve">Evelyn </w:t>
      </w:r>
      <w:r w:rsidR="002C2B38">
        <w:rPr>
          <w:rFonts w:ascii="Arial" w:hAnsi="Arial" w:cs="Arial"/>
        </w:rPr>
        <w:t>Díaz</w:t>
      </w:r>
    </w:p>
    <w:p w14:paraId="3C792126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0DF990D0" w14:textId="77777777" w:rsidR="001354D7" w:rsidRPr="008F4D10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3A354584" w14:textId="77777777" w:rsidR="001354D7" w:rsidRPr="009361F9" w:rsidRDefault="001354D7" w:rsidP="009778F1">
      <w:pPr>
        <w:tabs>
          <w:tab w:val="left" w:pos="6901"/>
        </w:tabs>
        <w:jc w:val="both"/>
        <w:rPr>
          <w:rFonts w:ascii="Arial" w:hAnsi="Arial" w:cs="Arial"/>
          <w:b/>
          <w:sz w:val="28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="00AF29ED">
        <w:rPr>
          <w:rFonts w:ascii="Arial" w:hAnsi="Arial" w:cs="Arial"/>
          <w:b/>
          <w:sz w:val="24"/>
        </w:rPr>
        <w:t xml:space="preserve"> </w:t>
      </w:r>
      <w:r w:rsidR="009361F9" w:rsidRPr="009361F9">
        <w:rPr>
          <w:rFonts w:ascii="Arial" w:hAnsi="Arial" w:cs="Arial"/>
          <w:b/>
          <w:sz w:val="24"/>
        </w:rPr>
        <w:t>Identificar oportunidades o necesidades personales, grupales o locales que impliquen la creación de un servicio</w:t>
      </w:r>
      <w:r w:rsidR="009778F1">
        <w:rPr>
          <w:rFonts w:ascii="Arial" w:hAnsi="Arial" w:cs="Arial"/>
          <w:b/>
          <w:sz w:val="24"/>
        </w:rPr>
        <w:t>.</w:t>
      </w:r>
    </w:p>
    <w:p w14:paraId="28B8BD82" w14:textId="77777777" w:rsidR="00B62B94" w:rsidRDefault="0045105A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</w:t>
      </w:r>
      <w:r w:rsidR="00B62B94" w:rsidRPr="00B62B94">
        <w:rPr>
          <w:rFonts w:ascii="Arial" w:hAnsi="Arial" w:cs="Arial"/>
          <w:b/>
          <w:sz w:val="40"/>
        </w:rPr>
        <w:t>ctividad</w:t>
      </w:r>
    </w:p>
    <w:p w14:paraId="524AF4EC" w14:textId="77777777" w:rsidR="003D501E" w:rsidRDefault="00821938" w:rsidP="009778F1">
      <w:p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Crea una encuesta </w:t>
      </w:r>
      <w:r w:rsidR="009361F9">
        <w:rPr>
          <w:rFonts w:ascii="Arial" w:hAnsi="Arial" w:cs="Arial"/>
          <w:b/>
          <w:sz w:val="24"/>
        </w:rPr>
        <w:t xml:space="preserve">para </w:t>
      </w:r>
      <w:r w:rsidR="009361F9" w:rsidRPr="009361F9">
        <w:rPr>
          <w:rFonts w:ascii="Arial" w:hAnsi="Arial" w:cs="Arial"/>
          <w:b/>
          <w:sz w:val="24"/>
          <w:szCs w:val="24"/>
        </w:rPr>
        <w:t>Identificar oportunidades o necesidades personales, grupales o locales que impliquen la creación de un servicio</w:t>
      </w:r>
      <w:r w:rsidR="009778F1">
        <w:rPr>
          <w:rFonts w:ascii="Arial" w:hAnsi="Arial" w:cs="Arial"/>
          <w:b/>
          <w:sz w:val="24"/>
          <w:szCs w:val="24"/>
        </w:rPr>
        <w:t>.</w:t>
      </w:r>
    </w:p>
    <w:p w14:paraId="20A2F3A1" w14:textId="77777777" w:rsidR="00AA5A77" w:rsidRDefault="009361F9" w:rsidP="009778F1">
      <w:p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Esta encue</w:t>
      </w:r>
      <w:r w:rsidR="009778F1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ta debe ser elaborada </w:t>
      </w:r>
      <w:r w:rsidR="00AA5A77">
        <w:rPr>
          <w:rFonts w:ascii="Arial" w:hAnsi="Arial" w:cs="Arial"/>
          <w:b/>
          <w:sz w:val="24"/>
        </w:rPr>
        <w:t>en</w:t>
      </w:r>
      <w:r>
        <w:rPr>
          <w:rFonts w:ascii="Arial" w:hAnsi="Arial" w:cs="Arial"/>
          <w:b/>
          <w:sz w:val="24"/>
        </w:rPr>
        <w:t xml:space="preserve"> un programa computacional (Word, </w:t>
      </w:r>
      <w:proofErr w:type="spellStart"/>
      <w:r>
        <w:rPr>
          <w:rFonts w:ascii="Arial" w:hAnsi="Arial" w:cs="Arial"/>
          <w:b/>
          <w:sz w:val="24"/>
        </w:rPr>
        <w:t>power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point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etc</w:t>
      </w:r>
      <w:proofErr w:type="spellEnd"/>
      <w:r>
        <w:rPr>
          <w:rFonts w:ascii="Arial" w:hAnsi="Arial" w:cs="Arial"/>
          <w:b/>
          <w:sz w:val="24"/>
        </w:rPr>
        <w:t>), no debe tener menos de 1</w:t>
      </w:r>
      <w:r w:rsidR="009778F1">
        <w:rPr>
          <w:rFonts w:ascii="Arial" w:hAnsi="Arial" w:cs="Arial"/>
          <w:b/>
          <w:sz w:val="24"/>
        </w:rPr>
        <w:t xml:space="preserve">5 preguntas cerradas que logren </w:t>
      </w:r>
      <w:r>
        <w:rPr>
          <w:rFonts w:ascii="Arial" w:hAnsi="Arial" w:cs="Arial"/>
          <w:b/>
          <w:sz w:val="24"/>
        </w:rPr>
        <w:t>obtener información necesaria para la creación de un servicio</w:t>
      </w:r>
      <w:r w:rsidR="00AA5A77">
        <w:rPr>
          <w:rFonts w:ascii="Arial" w:hAnsi="Arial" w:cs="Arial"/>
          <w:b/>
          <w:sz w:val="24"/>
        </w:rPr>
        <w:t xml:space="preserve">, debe identificar al grupo que </w:t>
      </w:r>
      <w:proofErr w:type="gramStart"/>
      <w:r w:rsidR="00AA5A77">
        <w:rPr>
          <w:rFonts w:ascii="Arial" w:hAnsi="Arial" w:cs="Arial"/>
          <w:b/>
          <w:sz w:val="24"/>
        </w:rPr>
        <w:t>va</w:t>
      </w:r>
      <w:proofErr w:type="gramEnd"/>
      <w:r w:rsidR="00AA5A77">
        <w:rPr>
          <w:rFonts w:ascii="Arial" w:hAnsi="Arial" w:cs="Arial"/>
          <w:b/>
          <w:sz w:val="24"/>
        </w:rPr>
        <w:t xml:space="preserve"> hacer encuestado.</w:t>
      </w:r>
    </w:p>
    <w:p w14:paraId="26691E90" w14:textId="77777777" w:rsidR="00AA5A77" w:rsidRPr="009361F9" w:rsidRDefault="009778F1" w:rsidP="009778F1">
      <w:p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Nota: A</w:t>
      </w:r>
      <w:r w:rsidR="00AA5A77">
        <w:rPr>
          <w:rFonts w:ascii="Arial" w:hAnsi="Arial" w:cs="Arial"/>
          <w:b/>
          <w:sz w:val="24"/>
        </w:rPr>
        <w:t xml:space="preserve">lgunas </w:t>
      </w:r>
      <w:r>
        <w:rPr>
          <w:rFonts w:ascii="Arial" w:hAnsi="Arial" w:cs="Arial"/>
          <w:b/>
          <w:sz w:val="24"/>
        </w:rPr>
        <w:t>problemáticas</w:t>
      </w:r>
      <w:r w:rsidR="00AA5A77">
        <w:rPr>
          <w:rFonts w:ascii="Arial" w:hAnsi="Arial" w:cs="Arial"/>
          <w:b/>
          <w:sz w:val="24"/>
        </w:rPr>
        <w:t xml:space="preserve"> serian problemas de inasistencia, uso de recursos tecnológicos, actividades complementarias usando </w:t>
      </w:r>
      <w:proofErr w:type="gramStart"/>
      <w:r w:rsidR="00AA5A77">
        <w:rPr>
          <w:rFonts w:ascii="Arial" w:hAnsi="Arial" w:cs="Arial"/>
          <w:b/>
          <w:sz w:val="24"/>
        </w:rPr>
        <w:t>las tics</w:t>
      </w:r>
      <w:proofErr w:type="gramEnd"/>
      <w:r w:rsidR="00AA5A77">
        <w:rPr>
          <w:rFonts w:ascii="Arial" w:hAnsi="Arial" w:cs="Arial"/>
          <w:b/>
          <w:sz w:val="24"/>
        </w:rPr>
        <w:t>, entre otros.</w:t>
      </w:r>
    </w:p>
    <w:p w14:paraId="29C64132" w14:textId="77777777" w:rsidR="003D501E" w:rsidRDefault="003D501E" w:rsidP="009778F1">
      <w:pPr>
        <w:tabs>
          <w:tab w:val="left" w:pos="6901"/>
        </w:tabs>
        <w:jc w:val="right"/>
        <w:rPr>
          <w:rFonts w:ascii="Arial" w:hAnsi="Arial" w:cs="Arial"/>
          <w:b/>
          <w:sz w:val="24"/>
        </w:rPr>
      </w:pPr>
    </w:p>
    <w:p w14:paraId="35BFEE8F" w14:textId="77120CFB" w:rsidR="00515E4F" w:rsidRPr="00515E4F" w:rsidRDefault="00C230CD" w:rsidP="00515E4F">
      <w:pPr>
        <w:tabs>
          <w:tab w:val="left" w:pos="6901"/>
        </w:tabs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4"/>
        </w:rPr>
        <w:t>Recuerda</w:t>
      </w:r>
      <w:r w:rsidR="00AB13BD">
        <w:rPr>
          <w:rFonts w:ascii="Arial" w:hAnsi="Arial" w:cs="Arial"/>
          <w:b/>
          <w:sz w:val="28"/>
          <w:szCs w:val="24"/>
        </w:rPr>
        <w:t xml:space="preserve">, </w:t>
      </w:r>
      <w:r w:rsidR="003D501E">
        <w:rPr>
          <w:rFonts w:ascii="Arial" w:hAnsi="Arial" w:cs="Arial"/>
          <w:b/>
          <w:sz w:val="28"/>
          <w:szCs w:val="24"/>
        </w:rPr>
        <w:t>dudas</w:t>
      </w:r>
      <w:r w:rsidR="00AB13BD">
        <w:rPr>
          <w:rFonts w:ascii="Arial" w:hAnsi="Arial" w:cs="Arial"/>
          <w:b/>
          <w:sz w:val="28"/>
          <w:szCs w:val="24"/>
        </w:rPr>
        <w:t xml:space="preserve"> o</w:t>
      </w:r>
      <w:bookmarkStart w:id="0" w:name="_GoBack"/>
      <w:bookmarkEnd w:id="0"/>
      <w:r w:rsidR="00AB13BD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trabajo</w:t>
      </w:r>
      <w:r w:rsidR="003D501E">
        <w:rPr>
          <w:rFonts w:ascii="Arial" w:hAnsi="Arial" w:cs="Arial"/>
          <w:b/>
          <w:sz w:val="28"/>
          <w:szCs w:val="24"/>
        </w:rPr>
        <w:t xml:space="preserve"> terminado</w:t>
      </w:r>
      <w:r w:rsidR="00515E4F" w:rsidRPr="00515E4F">
        <w:rPr>
          <w:rFonts w:ascii="Arial" w:hAnsi="Arial" w:cs="Arial"/>
          <w:b/>
          <w:sz w:val="28"/>
          <w:szCs w:val="24"/>
        </w:rPr>
        <w:t xml:space="preserve"> enviarlo al correo prof.evelyn.diaz.r@gmail.com</w:t>
      </w:r>
    </w:p>
    <w:p w14:paraId="1F2FC429" w14:textId="77777777" w:rsidR="006B558E" w:rsidRDefault="006B558E" w:rsidP="006B5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</w:rPr>
      </w:pPr>
    </w:p>
    <w:p w14:paraId="06851511" w14:textId="77777777" w:rsidR="006B558E" w:rsidRPr="006B558E" w:rsidRDefault="006B558E" w:rsidP="006B5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</w:rPr>
      </w:pPr>
    </w:p>
    <w:sectPr w:rsidR="006B558E" w:rsidRPr="006B558E" w:rsidSect="00E01D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1796" w14:textId="77777777" w:rsidR="002028CA" w:rsidRDefault="002028CA" w:rsidP="001354D7">
      <w:pPr>
        <w:spacing w:after="0" w:line="240" w:lineRule="auto"/>
      </w:pPr>
      <w:r>
        <w:separator/>
      </w:r>
    </w:p>
  </w:endnote>
  <w:endnote w:type="continuationSeparator" w:id="0">
    <w:p w14:paraId="2CC408B9" w14:textId="77777777" w:rsidR="002028CA" w:rsidRDefault="002028CA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C523" w14:textId="77777777" w:rsidR="002028CA" w:rsidRDefault="002028CA" w:rsidP="001354D7">
      <w:pPr>
        <w:spacing w:after="0" w:line="240" w:lineRule="auto"/>
      </w:pPr>
      <w:r>
        <w:separator/>
      </w:r>
    </w:p>
  </w:footnote>
  <w:footnote w:type="continuationSeparator" w:id="0">
    <w:p w14:paraId="142589D4" w14:textId="77777777" w:rsidR="002028CA" w:rsidRDefault="002028CA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2FB7" w14:textId="1EABFB4C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46CF00EC" wp14:editId="0E632F42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3BD"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18C26F" wp14:editId="3F00D9B0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AB39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0EEF6A42" w14:textId="32EE1D92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 w:rsidR="00AB13BD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E7CC6D" wp14:editId="059EAA0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6D392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 w:rsidR="00AB13BD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9A62F6" wp14:editId="4EF5A6E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F1BEA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11CC1EB3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5EC27FC2" w14:textId="77777777" w:rsidR="001354D7" w:rsidRDefault="001354D7" w:rsidP="001354D7">
    <w:pPr>
      <w:pStyle w:val="Encabezado"/>
    </w:pPr>
  </w:p>
  <w:p w14:paraId="66AC214C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A66"/>
    <w:multiLevelType w:val="hybridMultilevel"/>
    <w:tmpl w:val="FA342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77A8"/>
    <w:multiLevelType w:val="hybridMultilevel"/>
    <w:tmpl w:val="527E0F76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EC2FBE"/>
    <w:multiLevelType w:val="hybridMultilevel"/>
    <w:tmpl w:val="A82C345A"/>
    <w:lvl w:ilvl="0" w:tplc="34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57B45DCA"/>
    <w:multiLevelType w:val="hybridMultilevel"/>
    <w:tmpl w:val="D24428AC"/>
    <w:lvl w:ilvl="0" w:tplc="3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7"/>
    <w:rsid w:val="00067EB0"/>
    <w:rsid w:val="0012702A"/>
    <w:rsid w:val="001354D7"/>
    <w:rsid w:val="00153356"/>
    <w:rsid w:val="001540FC"/>
    <w:rsid w:val="00160D0F"/>
    <w:rsid w:val="001B18C7"/>
    <w:rsid w:val="001D33B2"/>
    <w:rsid w:val="002028CA"/>
    <w:rsid w:val="00237E81"/>
    <w:rsid w:val="0024218D"/>
    <w:rsid w:val="002A3552"/>
    <w:rsid w:val="002C2B38"/>
    <w:rsid w:val="002C37F9"/>
    <w:rsid w:val="00321950"/>
    <w:rsid w:val="003D501E"/>
    <w:rsid w:val="0045105A"/>
    <w:rsid w:val="00454064"/>
    <w:rsid w:val="00515E4F"/>
    <w:rsid w:val="005B11EA"/>
    <w:rsid w:val="005C4889"/>
    <w:rsid w:val="00611389"/>
    <w:rsid w:val="00625D79"/>
    <w:rsid w:val="00651758"/>
    <w:rsid w:val="006B25B2"/>
    <w:rsid w:val="006B558E"/>
    <w:rsid w:val="006F1154"/>
    <w:rsid w:val="00703E92"/>
    <w:rsid w:val="0071636F"/>
    <w:rsid w:val="0075739C"/>
    <w:rsid w:val="007865EC"/>
    <w:rsid w:val="007B3A6C"/>
    <w:rsid w:val="00821938"/>
    <w:rsid w:val="008F4D10"/>
    <w:rsid w:val="00907E78"/>
    <w:rsid w:val="009361F9"/>
    <w:rsid w:val="009778F1"/>
    <w:rsid w:val="00A44008"/>
    <w:rsid w:val="00AA5A77"/>
    <w:rsid w:val="00AB13BD"/>
    <w:rsid w:val="00AF29ED"/>
    <w:rsid w:val="00B62B94"/>
    <w:rsid w:val="00B73AE8"/>
    <w:rsid w:val="00C12883"/>
    <w:rsid w:val="00C230CD"/>
    <w:rsid w:val="00CD67B0"/>
    <w:rsid w:val="00D64D87"/>
    <w:rsid w:val="00E01DB5"/>
    <w:rsid w:val="00E56448"/>
    <w:rsid w:val="00EC561F"/>
    <w:rsid w:val="00EF5170"/>
    <w:rsid w:val="00F142ED"/>
    <w:rsid w:val="00F50017"/>
    <w:rsid w:val="00F6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597B"/>
  <w15:docId w15:val="{6C616808-1214-4CBD-8221-5B3C167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5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UTP PEUMAYEN</cp:lastModifiedBy>
  <cp:revision>2</cp:revision>
  <dcterms:created xsi:type="dcterms:W3CDTF">2020-03-17T20:22:00Z</dcterms:created>
  <dcterms:modified xsi:type="dcterms:W3CDTF">2020-03-17T20:22:00Z</dcterms:modified>
</cp:coreProperties>
</file>