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759"/>
        <w:gridCol w:w="1960"/>
      </w:tblGrid>
      <w:tr w:rsidR="00261277" w14:paraId="1137E9A2" w14:textId="77777777" w:rsidTr="003646E7">
        <w:tc>
          <w:tcPr>
            <w:tcW w:w="1686" w:type="dxa"/>
          </w:tcPr>
          <w:p w14:paraId="5CECB335" w14:textId="77777777" w:rsidR="00261277" w:rsidRDefault="00413A87" w:rsidP="003235D0">
            <w:bookmarkStart w:id="0" w:name="_GoBack"/>
            <w:r>
              <w:rPr>
                <w:noProof/>
                <w:lang w:eastAsia="es-CL"/>
              </w:rPr>
              <w:drawing>
                <wp:inline distT="0" distB="0" distL="0" distR="0" wp14:anchorId="5E5F4272" wp14:editId="078509ED">
                  <wp:extent cx="928048" cy="893929"/>
                  <wp:effectExtent l="0" t="0" r="571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maye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92" cy="8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</w:tcPr>
          <w:p w14:paraId="7FA3D516" w14:textId="77777777" w:rsidR="00261277" w:rsidRPr="00AA5AB2" w:rsidRDefault="00413A8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Colegio Peumayen</w:t>
            </w:r>
          </w:p>
          <w:p w14:paraId="4B32AF38" w14:textId="77777777" w:rsidR="00261277" w:rsidRDefault="0026127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D08C7">
              <w:rPr>
                <w:b/>
              </w:rPr>
              <w:t>Francisco J. Baeza O.</w:t>
            </w:r>
          </w:p>
          <w:p w14:paraId="7278C57E" w14:textId="77777777" w:rsidR="00261277" w:rsidRDefault="00A4313D" w:rsidP="00261277">
            <w:pPr>
              <w:spacing w:after="0" w:line="240" w:lineRule="auto"/>
            </w:pPr>
            <w:r>
              <w:rPr>
                <w:b/>
              </w:rPr>
              <w:t>Guía n° 1</w:t>
            </w:r>
          </w:p>
        </w:tc>
        <w:tc>
          <w:tcPr>
            <w:tcW w:w="1998" w:type="dxa"/>
          </w:tcPr>
          <w:p w14:paraId="1E3D5DEC" w14:textId="77777777" w:rsidR="00F057F2" w:rsidRDefault="00D22977" w:rsidP="00261277">
            <w:pPr>
              <w:spacing w:after="0"/>
              <w:rPr>
                <w:b/>
              </w:rPr>
            </w:pPr>
            <w:r>
              <w:rPr>
                <w:b/>
              </w:rPr>
              <w:t>Filosofía Plan Común</w:t>
            </w:r>
          </w:p>
          <w:p w14:paraId="3348F6FC" w14:textId="77777777" w:rsidR="00261277" w:rsidRPr="00077908" w:rsidRDefault="003235D0" w:rsidP="007259B0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  <w:r w:rsidR="00261277">
              <w:rPr>
                <w:b/>
              </w:rPr>
              <w:t>°</w:t>
            </w:r>
            <w:r w:rsidR="00C7092E">
              <w:rPr>
                <w:b/>
              </w:rPr>
              <w:t xml:space="preserve"> </w:t>
            </w:r>
            <w:r w:rsidR="007259B0">
              <w:rPr>
                <w:b/>
              </w:rPr>
              <w:t>Básico</w:t>
            </w:r>
          </w:p>
        </w:tc>
      </w:tr>
    </w:tbl>
    <w:bookmarkEnd w:id="0"/>
    <w:p w14:paraId="290A954A" w14:textId="1F82B024" w:rsidR="003235D0" w:rsidRDefault="003646E7" w:rsidP="003646E7">
      <w:pPr>
        <w:jc w:val="center"/>
      </w:pPr>
      <w:r w:rsidRPr="003646E7">
        <w:drawing>
          <wp:inline distT="0" distB="0" distL="0" distR="0" wp14:anchorId="268476AF" wp14:editId="49F03734">
            <wp:extent cx="5615940" cy="3200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DFC85" w14:textId="77777777" w:rsidR="00261277" w:rsidRDefault="008C583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8C5836">
        <w:rPr>
          <w:b/>
          <w:sz w:val="28"/>
          <w:szCs w:val="28"/>
        </w:rPr>
        <w:t xml:space="preserve">                                                           </w:t>
      </w:r>
      <w:r w:rsidR="00DE75D6" w:rsidRPr="008C5836">
        <w:rPr>
          <w:b/>
          <w:sz w:val="28"/>
          <w:szCs w:val="28"/>
          <w:u w:val="single"/>
        </w:rPr>
        <w:t>Filosofía para niños: Guía 1</w:t>
      </w:r>
    </w:p>
    <w:p w14:paraId="319D3C7B" w14:textId="77777777" w:rsidR="00D64776" w:rsidRPr="008C5836" w:rsidRDefault="00D6477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D64776">
        <w:rPr>
          <w:b/>
          <w:sz w:val="28"/>
          <w:szCs w:val="28"/>
        </w:rPr>
        <w:t xml:space="preserve">    </w:t>
      </w:r>
      <w:r w:rsidRPr="00D64776">
        <w:rPr>
          <w:rFonts w:ascii="Calibri" w:eastAsia="Calibri" w:hAnsi="Calibri" w:cs="Times New Roman"/>
          <w:b/>
          <w:sz w:val="28"/>
          <w:szCs w:val="28"/>
        </w:rPr>
        <w:t xml:space="preserve">Nombre_____________________________ Curso________  Fecha entrega: </w:t>
      </w:r>
      <w:r w:rsidRPr="00D64776">
        <w:rPr>
          <w:rFonts w:ascii="Calibri" w:eastAsia="Calibri" w:hAnsi="Calibri" w:cs="Times New Roman"/>
          <w:b/>
          <w:sz w:val="28"/>
          <w:szCs w:val="28"/>
          <w:u w:val="single"/>
        </w:rPr>
        <w:t>30/03/2020</w:t>
      </w:r>
    </w:p>
    <w:p w14:paraId="7825FD11" w14:textId="77777777" w:rsidR="00F057F2" w:rsidRDefault="00F057F2" w:rsidP="00A028FF">
      <w:pPr>
        <w:spacing w:after="0"/>
        <w:ind w:left="-851" w:right="-660"/>
        <w:jc w:val="center"/>
        <w:rPr>
          <w:rFonts w:ascii="Calibri" w:eastAsia="Calibri" w:hAnsi="Calibri" w:cs="Times New Roman"/>
          <w:b/>
          <w:sz w:val="28"/>
        </w:rPr>
      </w:pPr>
    </w:p>
    <w:p w14:paraId="646A72D4" w14:textId="77777777" w:rsidR="00C7092E" w:rsidRDefault="008C28EA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Objetivos</w:t>
      </w:r>
      <w:r w:rsidRPr="008C28EA"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 xml:space="preserve">: 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Reconocer la filosofía como una práctica cuestionadora de ideas dadas.  Reflexionar sobre conceptos morales a partir de preguntas abiertas.</w:t>
      </w:r>
    </w:p>
    <w:p w14:paraId="62C42061" w14:textId="77777777" w:rsidR="007162A0" w:rsidRDefault="007162A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Orientaciones: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 importante no dirigir las respuestas de los niños. Por la edad, necesariamente un adulto debe transcribir las respuestas del estudiante.</w:t>
      </w:r>
    </w:p>
    <w:p w14:paraId="191B22A0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10C117E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07DF8D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F30F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es la Filosofía? ¿Qué hacen los filósofos?</w:t>
      </w:r>
    </w:p>
    <w:p w14:paraId="5417D05B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30A10C60" w14:textId="77777777" w:rsidR="00F30F80" w:rsidRPr="003373D8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Hace mucho tiempo en Grecia existieron personas que no paraban de hacer preguntas a las que la ciencia no podía dar respuesta, se les dio el nombre de “filósofos”, es decir: “Los que aman el saber”</w:t>
      </w:r>
    </w:p>
    <w:p w14:paraId="2D648622" w14:textId="77777777" w:rsid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47A963B" w14:textId="77777777" w:rsidR="008C5836" w:rsidRPr="00F30F80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5DA7BE7" wp14:editId="79D0063C">
            <wp:extent cx="2770496" cy="259989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eac5a1f24a12c1a94e5b0bae3da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2" cy="2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C8C2A47" wp14:editId="683EB0A5">
            <wp:extent cx="1856095" cy="28030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mf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44" cy="2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FAAC" w14:textId="77777777" w:rsidR="00F30F80" w:rsidRP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                     Sócrates y Platón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</w:t>
      </w:r>
      <w:r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Hiparquía, una de las primeras filósofas</w:t>
      </w:r>
    </w:p>
    <w:p w14:paraId="115A7CE4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</w:t>
      </w:r>
    </w:p>
    <w:p w14:paraId="5775F997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3F4E9A0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8C58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preguntas se hacían los Filósofos?</w:t>
      </w:r>
    </w:p>
    <w:p w14:paraId="45B37BD0" w14:textId="77777777" w:rsidR="008C5836" w:rsidRPr="003373D8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11A1A87E" w14:textId="77777777" w:rsidR="008C5836" w:rsidRDefault="008C5836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¡Se preguntaban toda clase de cosas! como por ejemplo: ¿Qué es lo bueno y lo malo? ¿Qué es lo justo y lo injusto? ¿Tienen sentimientos los animales? ¿Por qué existe el mundo? </w:t>
      </w:r>
      <w:r w:rsidR="003235D0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¿Podemos estar seguros de que existe un mundo independiente de mi mente? ¿Puede un robot improvisar? </w:t>
      </w: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¡Y 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 montón de preguntas más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que trataban de dar respuesta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!</w:t>
      </w:r>
    </w:p>
    <w:p w14:paraId="01C999A8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2E187822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: Investigación</w:t>
      </w:r>
    </w:p>
    <w:p w14:paraId="7BC5695F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5F685B1E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Realiza una pequeña </w:t>
      </w:r>
      <w:r w:rsidRPr="003235D0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investigación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</w:t>
      </w:r>
      <w:r w:rsidRPr="003235D0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es-ES"/>
        </w:rPr>
        <w:t>media plana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tu cuaderno a partir de las siguientes preguntas: </w:t>
      </w:r>
    </w:p>
    <w:p w14:paraId="417C869C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6144DA0C" w14:textId="77777777" w:rsidR="003235D0" w:rsidRDefault="003235D0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lastRenderedPageBreak/>
        <w:t>a)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¿Dónde surgió la Filosofía? ¿Por qué surgió? ¿Quién fue el primer filósofo y la primera filósofa? </w:t>
      </w:r>
    </w:p>
    <w:p w14:paraId="296DF439" w14:textId="77777777" w:rsidR="003235D0" w:rsidRPr="00FE44B6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b)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Escoge una de las siguientes ramas de la filosofía y explica de que se trata: </w:t>
      </w:r>
      <w:r w:rsidRPr="00FE44B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1-Ética 2-Espistemología </w:t>
      </w:r>
    </w:p>
    <w:p w14:paraId="7A3EFDD4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5D9CA706" w14:textId="77777777" w:rsidR="003235D0" w:rsidRP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c)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Investiga y redacta en tu cuaderno: ¿En </w:t>
      </w:r>
      <w:r w:rsidR="001916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qué consiste el dilema del tren o del tranvía? ¿Cómo lo solucionarías tú? Explica tu posición al respecto.</w:t>
      </w:r>
    </w:p>
    <w:p w14:paraId="5DC07881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3BDBD936" w14:textId="77777777" w:rsidR="0019169C" w:rsidRDefault="00380FAD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</w:p>
    <w:p w14:paraId="7C28B91E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529F32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19B21F34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6163BFCB" w14:textId="77777777" w:rsidR="0019169C" w:rsidRDefault="003235D0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2: Filosofando</w:t>
      </w:r>
      <w:r w:rsidR="00380FAD"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</w:t>
      </w:r>
    </w:p>
    <w:p w14:paraId="4AC1A789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024515FB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1916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Instrucciones:</w:t>
      </w:r>
      <w:r w:rsidRPr="0019169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 w:rsidRPr="0019169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Mira bien la imagen que aparece a continuación, y reflexiona sobre las preguntas del recuadro.</w:t>
      </w:r>
    </w:p>
    <w:p w14:paraId="2F68DE2E" w14:textId="77777777" w:rsid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652053B1" w14:textId="77777777" w:rsidR="0019169C" w:rsidRPr="0019169C" w:rsidRDefault="0019169C" w:rsidP="0019169C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r w:rsidRPr="0019169C"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CL"/>
        </w:rPr>
        <w:drawing>
          <wp:inline distT="0" distB="0" distL="0" distR="0" wp14:anchorId="480B9563" wp14:editId="7F6EE2EF">
            <wp:extent cx="5706271" cy="5649113"/>
            <wp:effectExtent l="0" t="0" r="889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(12690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79AFF" w14:textId="77777777" w:rsidR="0019169C" w:rsidRDefault="0019169C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0441FF7C" w14:textId="77777777" w:rsidR="003235D0" w:rsidRDefault="003235D0" w:rsidP="003235D0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tbl>
      <w:tblPr>
        <w:tblW w:w="98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19169C" w14:paraId="0D367082" w14:textId="77777777" w:rsidTr="0019169C">
        <w:trPr>
          <w:trHeight w:val="3880"/>
        </w:trPr>
        <w:tc>
          <w:tcPr>
            <w:tcW w:w="9892" w:type="dxa"/>
          </w:tcPr>
          <w:p w14:paraId="72F2D92A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t>1- ¿Qué están haciendo los personajes?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¿Por qué crees que están en ese lugar?</w:t>
            </w:r>
          </w:p>
          <w:p w14:paraId="69820509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3C080FF3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-----------------------------------------------------------------------------------------------------</w:t>
            </w:r>
          </w:p>
          <w:p w14:paraId="1C58A36A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0F81CD96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01B8B030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54BD9DC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2- ¿Puede un robot ser responsable por un crimen? ¿Por qué?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 xml:space="preserve"> ¿Y el mono?</w:t>
            </w:r>
          </w:p>
          <w:p w14:paraId="69F19E25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754CDE62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0FC59DA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0C0FCA9A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54DC3795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 w:rsidRPr="001916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3-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¿Qué es lo que hace que alguien o algo pueda ser responsable de sus actos?</w:t>
            </w:r>
          </w:p>
          <w:p w14:paraId="1F4D2D77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6ED5FC01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231A109" w14:textId="77777777" w:rsid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64FB94AF" w14:textId="77777777" w:rsidR="0019169C" w:rsidRPr="0019169C" w:rsidRDefault="0019169C" w:rsidP="0019169C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2283E32E" w14:textId="77777777" w:rsidR="0019169C" w:rsidRPr="003235D0" w:rsidRDefault="0019169C" w:rsidP="0019169C">
            <w:pPr>
              <w:spacing w:after="0"/>
              <w:ind w:left="-851" w:right="-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38AF1AE0" w14:textId="77777777" w:rsidR="0019169C" w:rsidRDefault="0019169C" w:rsidP="0019169C">
            <w:pPr>
              <w:spacing w:after="0"/>
              <w:ind w:left="-567" w:right="-6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 w:eastAsia="es-ES"/>
              </w:rPr>
            </w:pPr>
          </w:p>
          <w:p w14:paraId="30A6E1F0" w14:textId="77777777" w:rsidR="0019169C" w:rsidRDefault="0019169C" w:rsidP="0019169C">
            <w:pPr>
              <w:spacing w:after="0"/>
              <w:ind w:left="-567" w:right="-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3235D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s-ES" w:eastAsia="es-ES"/>
              </w:rPr>
              <w:t xml:space="preserve">                          </w:t>
            </w:r>
          </w:p>
        </w:tc>
      </w:tr>
    </w:tbl>
    <w:p w14:paraId="7C86E72A" w14:textId="77777777" w:rsidR="004E2E51" w:rsidRPr="003235D0" w:rsidRDefault="00380FAD" w:rsidP="0019169C">
      <w:pPr>
        <w:spacing w:after="160" w:line="259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es-CL"/>
        </w:rPr>
      </w:pPr>
      <w:r w:rsidRPr="003235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       </w:t>
      </w:r>
    </w:p>
    <w:sectPr w:rsidR="004E2E51" w:rsidRPr="003235D0" w:rsidSect="003373D8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8522" w14:textId="77777777" w:rsidR="002B2C43" w:rsidRDefault="002B2C43" w:rsidP="003934D4">
      <w:pPr>
        <w:spacing w:after="0" w:line="240" w:lineRule="auto"/>
      </w:pPr>
      <w:r>
        <w:separator/>
      </w:r>
    </w:p>
  </w:endnote>
  <w:endnote w:type="continuationSeparator" w:id="0">
    <w:p w14:paraId="0758B77B" w14:textId="77777777" w:rsidR="002B2C43" w:rsidRDefault="002B2C43" w:rsidP="003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CADA" w14:textId="77777777" w:rsidR="002B2C43" w:rsidRDefault="002B2C43" w:rsidP="003934D4">
      <w:pPr>
        <w:spacing w:after="0" w:line="240" w:lineRule="auto"/>
      </w:pPr>
      <w:r>
        <w:separator/>
      </w:r>
    </w:p>
  </w:footnote>
  <w:footnote w:type="continuationSeparator" w:id="0">
    <w:p w14:paraId="0AA10132" w14:textId="77777777" w:rsidR="002B2C43" w:rsidRDefault="002B2C43" w:rsidP="003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4F"/>
    <w:multiLevelType w:val="hybridMultilevel"/>
    <w:tmpl w:val="913296E2"/>
    <w:lvl w:ilvl="0" w:tplc="CE2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26"/>
    <w:multiLevelType w:val="hybridMultilevel"/>
    <w:tmpl w:val="5B7AE11C"/>
    <w:lvl w:ilvl="0" w:tplc="DCE86244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2C3864"/>
    <w:multiLevelType w:val="hybridMultilevel"/>
    <w:tmpl w:val="74F8C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523"/>
    <w:multiLevelType w:val="hybridMultilevel"/>
    <w:tmpl w:val="340C0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6AC"/>
    <w:multiLevelType w:val="hybridMultilevel"/>
    <w:tmpl w:val="7E1EC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A3C"/>
    <w:multiLevelType w:val="hybridMultilevel"/>
    <w:tmpl w:val="E4180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015086"/>
    <w:rsid w:val="000268DE"/>
    <w:rsid w:val="00055B8A"/>
    <w:rsid w:val="0007662F"/>
    <w:rsid w:val="00077EC7"/>
    <w:rsid w:val="00086FCD"/>
    <w:rsid w:val="000B7E03"/>
    <w:rsid w:val="000D61F9"/>
    <w:rsid w:val="000E18DC"/>
    <w:rsid w:val="000F6EDB"/>
    <w:rsid w:val="0019169C"/>
    <w:rsid w:val="001D4176"/>
    <w:rsid w:val="0020666C"/>
    <w:rsid w:val="00207AF9"/>
    <w:rsid w:val="00210112"/>
    <w:rsid w:val="00230FCD"/>
    <w:rsid w:val="00261277"/>
    <w:rsid w:val="00264286"/>
    <w:rsid w:val="002B2C43"/>
    <w:rsid w:val="002D0BE3"/>
    <w:rsid w:val="002D3986"/>
    <w:rsid w:val="002F1246"/>
    <w:rsid w:val="002F1343"/>
    <w:rsid w:val="0030149A"/>
    <w:rsid w:val="00311C40"/>
    <w:rsid w:val="003235D0"/>
    <w:rsid w:val="0033629D"/>
    <w:rsid w:val="003373D8"/>
    <w:rsid w:val="003452D6"/>
    <w:rsid w:val="003646E7"/>
    <w:rsid w:val="003751DE"/>
    <w:rsid w:val="00380FAD"/>
    <w:rsid w:val="00387FBA"/>
    <w:rsid w:val="003934D4"/>
    <w:rsid w:val="003A14C4"/>
    <w:rsid w:val="003C299D"/>
    <w:rsid w:val="003C4310"/>
    <w:rsid w:val="003D01EA"/>
    <w:rsid w:val="003F1458"/>
    <w:rsid w:val="00413A87"/>
    <w:rsid w:val="00484D6C"/>
    <w:rsid w:val="00494694"/>
    <w:rsid w:val="004B119D"/>
    <w:rsid w:val="004C6BC6"/>
    <w:rsid w:val="004E2E51"/>
    <w:rsid w:val="00500BFD"/>
    <w:rsid w:val="00580BF0"/>
    <w:rsid w:val="00586F3F"/>
    <w:rsid w:val="005C16BA"/>
    <w:rsid w:val="005C636C"/>
    <w:rsid w:val="005D5C17"/>
    <w:rsid w:val="006301ED"/>
    <w:rsid w:val="0065358A"/>
    <w:rsid w:val="0065758D"/>
    <w:rsid w:val="0066269C"/>
    <w:rsid w:val="006B039E"/>
    <w:rsid w:val="007127A9"/>
    <w:rsid w:val="007162A0"/>
    <w:rsid w:val="007259B0"/>
    <w:rsid w:val="00754D54"/>
    <w:rsid w:val="007602DE"/>
    <w:rsid w:val="007D08C7"/>
    <w:rsid w:val="0080297E"/>
    <w:rsid w:val="008204D2"/>
    <w:rsid w:val="00845D89"/>
    <w:rsid w:val="008C28EA"/>
    <w:rsid w:val="008C5836"/>
    <w:rsid w:val="008D512E"/>
    <w:rsid w:val="00931816"/>
    <w:rsid w:val="00943415"/>
    <w:rsid w:val="009765FC"/>
    <w:rsid w:val="00982AE8"/>
    <w:rsid w:val="0099739F"/>
    <w:rsid w:val="009A01EF"/>
    <w:rsid w:val="009B1EEC"/>
    <w:rsid w:val="009F4B63"/>
    <w:rsid w:val="00A01281"/>
    <w:rsid w:val="00A028FF"/>
    <w:rsid w:val="00A143A6"/>
    <w:rsid w:val="00A4313D"/>
    <w:rsid w:val="00A634CC"/>
    <w:rsid w:val="00A6671F"/>
    <w:rsid w:val="00A8075A"/>
    <w:rsid w:val="00A9543B"/>
    <w:rsid w:val="00AB1E98"/>
    <w:rsid w:val="00B12C0E"/>
    <w:rsid w:val="00B80FBE"/>
    <w:rsid w:val="00BC4180"/>
    <w:rsid w:val="00BD78B3"/>
    <w:rsid w:val="00BE6ED3"/>
    <w:rsid w:val="00C00F9A"/>
    <w:rsid w:val="00C20DDF"/>
    <w:rsid w:val="00C27C56"/>
    <w:rsid w:val="00C35BCB"/>
    <w:rsid w:val="00C7092E"/>
    <w:rsid w:val="00C7097E"/>
    <w:rsid w:val="00C92E32"/>
    <w:rsid w:val="00CB4F4B"/>
    <w:rsid w:val="00CC1199"/>
    <w:rsid w:val="00CC1FAD"/>
    <w:rsid w:val="00D22977"/>
    <w:rsid w:val="00D64776"/>
    <w:rsid w:val="00D77D32"/>
    <w:rsid w:val="00D9336A"/>
    <w:rsid w:val="00DA1805"/>
    <w:rsid w:val="00DE75D6"/>
    <w:rsid w:val="00E04685"/>
    <w:rsid w:val="00E474B6"/>
    <w:rsid w:val="00E52B61"/>
    <w:rsid w:val="00E62FEA"/>
    <w:rsid w:val="00E85836"/>
    <w:rsid w:val="00EB3948"/>
    <w:rsid w:val="00EB791B"/>
    <w:rsid w:val="00ED2C75"/>
    <w:rsid w:val="00EE29DB"/>
    <w:rsid w:val="00F057F2"/>
    <w:rsid w:val="00F1366C"/>
    <w:rsid w:val="00F137BF"/>
    <w:rsid w:val="00F30F80"/>
    <w:rsid w:val="00F34965"/>
    <w:rsid w:val="00F46115"/>
    <w:rsid w:val="00FB1D99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C9E7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2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CB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3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4D4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9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UTP PEUMAYEN</cp:lastModifiedBy>
  <cp:revision>2</cp:revision>
  <dcterms:created xsi:type="dcterms:W3CDTF">2020-03-18T20:01:00Z</dcterms:created>
  <dcterms:modified xsi:type="dcterms:W3CDTF">2020-03-18T20:01:00Z</dcterms:modified>
</cp:coreProperties>
</file>