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BD00" w14:textId="078F6D6B"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>
        <w:tab/>
      </w:r>
      <w:r w:rsidR="00C723FF"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67F7B6" wp14:editId="4C08C58C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533E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</w:p>
    <w:p w14:paraId="4AB0A3CF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75890ADF" w14:textId="77777777" w:rsidR="00CD67B0" w:rsidRPr="001354D7" w:rsidRDefault="00AF29ED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>
        <w:rPr>
          <w:rFonts w:ascii="Arial" w:hAnsi="Arial" w:cs="Arial"/>
          <w:sz w:val="48"/>
          <w:u w:val="double"/>
        </w:rPr>
        <w:t>Ciencias Naturales</w:t>
      </w:r>
    </w:p>
    <w:p w14:paraId="25730293" w14:textId="77777777" w:rsidR="001354D7" w:rsidRPr="001354D7" w:rsidRDefault="008F4D10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54D7" w:rsidRPr="001354D7">
        <w:rPr>
          <w:rFonts w:ascii="Arial" w:hAnsi="Arial" w:cs="Arial"/>
        </w:rPr>
        <w:t>° Básico</w:t>
      </w:r>
    </w:p>
    <w:p w14:paraId="48369B17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1354D7">
        <w:rPr>
          <w:rFonts w:ascii="Arial" w:hAnsi="Arial" w:cs="Arial"/>
        </w:rPr>
        <w:t xml:space="preserve">Profesora </w:t>
      </w:r>
      <w:r w:rsidR="00AF29ED">
        <w:rPr>
          <w:rFonts w:ascii="Arial" w:hAnsi="Arial" w:cs="Arial"/>
        </w:rPr>
        <w:t xml:space="preserve">Evelyn </w:t>
      </w:r>
      <w:r w:rsidR="002C2B38">
        <w:rPr>
          <w:rFonts w:ascii="Arial" w:hAnsi="Arial" w:cs="Arial"/>
        </w:rPr>
        <w:t>Díaz</w:t>
      </w:r>
    </w:p>
    <w:p w14:paraId="71E8AB74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060662C7" w14:textId="77777777" w:rsidR="001354D7" w:rsidRPr="008F4D10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3E08137B" w14:textId="77777777" w:rsidR="001354D7" w:rsidRPr="008F4D10" w:rsidRDefault="001354D7" w:rsidP="00F20D1A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="00AF29ED">
        <w:rPr>
          <w:rFonts w:ascii="Arial" w:hAnsi="Arial" w:cs="Arial"/>
          <w:b/>
          <w:sz w:val="24"/>
        </w:rPr>
        <w:t xml:space="preserve"> Describir las características de algunos </w:t>
      </w:r>
      <w:r w:rsidR="002C2B38">
        <w:rPr>
          <w:rFonts w:ascii="Arial" w:hAnsi="Arial" w:cs="Arial"/>
          <w:b/>
          <w:sz w:val="24"/>
        </w:rPr>
        <w:t>c</w:t>
      </w:r>
      <w:r w:rsidR="00AF29ED">
        <w:rPr>
          <w:rFonts w:ascii="Arial" w:hAnsi="Arial" w:cs="Arial"/>
          <w:b/>
          <w:sz w:val="24"/>
        </w:rPr>
        <w:t>omponentes del sistema solar</w:t>
      </w:r>
      <w:r w:rsidR="002C2B38">
        <w:rPr>
          <w:rFonts w:ascii="Arial" w:hAnsi="Arial" w:cs="Arial"/>
          <w:b/>
          <w:sz w:val="24"/>
        </w:rPr>
        <w:t>.</w:t>
      </w:r>
    </w:p>
    <w:p w14:paraId="56E02F72" w14:textId="77777777" w:rsidR="001354D7" w:rsidRPr="008F4D10" w:rsidRDefault="00AF29ED" w:rsidP="008F4D10">
      <w:pPr>
        <w:tabs>
          <w:tab w:val="left" w:pos="6901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 Sistema Solar</w:t>
      </w:r>
    </w:p>
    <w:p w14:paraId="7189197A" w14:textId="77777777" w:rsidR="00B62B94" w:rsidRDefault="00B62B94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 w:rsidRPr="00B62B94">
        <w:rPr>
          <w:rFonts w:ascii="Arial" w:hAnsi="Arial" w:cs="Arial"/>
          <w:b/>
          <w:sz w:val="40"/>
        </w:rPr>
        <w:t>Actividad</w:t>
      </w:r>
    </w:p>
    <w:p w14:paraId="33A36132" w14:textId="77777777" w:rsidR="00B62B94" w:rsidRDefault="00AF29ED" w:rsidP="00F20D1A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Completa el siguiente cuadro comparativo sobre los planetas con los datos que apar</w:t>
      </w:r>
      <w:r w:rsidR="00F20D1A">
        <w:rPr>
          <w:rFonts w:ascii="Arial" w:hAnsi="Arial" w:cs="Arial"/>
          <w:sz w:val="24"/>
        </w:rPr>
        <w:t xml:space="preserve">ecen en tu libro </w:t>
      </w:r>
      <w:r w:rsidR="00BA5ED5">
        <w:rPr>
          <w:rFonts w:ascii="Arial" w:hAnsi="Arial" w:cs="Arial"/>
          <w:sz w:val="24"/>
        </w:rPr>
        <w:t>(</w:t>
      </w:r>
      <w:r w:rsidR="00F20D1A">
        <w:rPr>
          <w:rFonts w:ascii="Arial" w:hAnsi="Arial" w:cs="Arial"/>
          <w:sz w:val="24"/>
        </w:rPr>
        <w:t>p</w:t>
      </w:r>
      <w:r w:rsidR="00BA5ED5">
        <w:rPr>
          <w:rFonts w:ascii="Arial" w:hAnsi="Arial" w:cs="Arial"/>
          <w:sz w:val="24"/>
        </w:rPr>
        <w:t>á</w:t>
      </w:r>
      <w:r w:rsidR="00F20D1A">
        <w:rPr>
          <w:rFonts w:ascii="Arial" w:hAnsi="Arial" w:cs="Arial"/>
          <w:sz w:val="24"/>
        </w:rPr>
        <w:t>gina</w:t>
      </w:r>
      <w:r w:rsidR="00BA5ED5">
        <w:rPr>
          <w:rFonts w:ascii="Arial" w:hAnsi="Arial" w:cs="Arial"/>
          <w:sz w:val="24"/>
        </w:rPr>
        <w:t>s</w:t>
      </w:r>
      <w:r w:rsidR="00F20D1A">
        <w:rPr>
          <w:rFonts w:ascii="Arial" w:hAnsi="Arial" w:cs="Arial"/>
          <w:sz w:val="24"/>
        </w:rPr>
        <w:t xml:space="preserve"> 30 y 31</w:t>
      </w:r>
      <w:r w:rsidR="00BA5ED5">
        <w:rPr>
          <w:rFonts w:ascii="Arial" w:hAnsi="Arial" w:cs="Arial"/>
          <w:sz w:val="24"/>
        </w:rPr>
        <w:t>):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526"/>
        <w:gridCol w:w="2693"/>
        <w:gridCol w:w="2410"/>
        <w:gridCol w:w="2835"/>
      </w:tblGrid>
      <w:tr w:rsidR="0075739C" w14:paraId="16F1A06C" w14:textId="77777777" w:rsidTr="00BA5ED5">
        <w:trPr>
          <w:trHeight w:val="397"/>
        </w:trPr>
        <w:tc>
          <w:tcPr>
            <w:tcW w:w="1526" w:type="dxa"/>
            <w:vAlign w:val="center"/>
          </w:tcPr>
          <w:p w14:paraId="1DD48904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Planeta</w:t>
            </w:r>
          </w:p>
        </w:tc>
        <w:tc>
          <w:tcPr>
            <w:tcW w:w="2693" w:type="dxa"/>
            <w:vAlign w:val="center"/>
          </w:tcPr>
          <w:p w14:paraId="7D992DB9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Orden según su distancia al </w:t>
            </w:r>
            <w:r w:rsidR="006A1844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</w:t>
            </w:r>
            <w:r w:rsidR="00BA5ED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(desde el más cercano al más lejano)</w:t>
            </w:r>
          </w:p>
        </w:tc>
        <w:tc>
          <w:tcPr>
            <w:tcW w:w="2410" w:type="dxa"/>
            <w:vAlign w:val="center"/>
          </w:tcPr>
          <w:p w14:paraId="787C1926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Orden según su tamaño</w:t>
            </w:r>
            <w:r w:rsidR="00BA5ED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(desde el más pequeño al más grande)</w:t>
            </w:r>
          </w:p>
        </w:tc>
        <w:tc>
          <w:tcPr>
            <w:tcW w:w="2835" w:type="dxa"/>
            <w:vAlign w:val="center"/>
          </w:tcPr>
          <w:p w14:paraId="4BDDCC40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Duración de </w:t>
            </w:r>
            <w:r w:rsidR="00BA5ED5">
              <w:rPr>
                <w:rFonts w:ascii="Arial" w:hAnsi="Arial" w:cs="Arial"/>
                <w:sz w:val="24"/>
              </w:rPr>
              <w:t>las vueltas</w:t>
            </w:r>
            <w:r>
              <w:rPr>
                <w:rFonts w:ascii="Arial" w:hAnsi="Arial" w:cs="Arial"/>
                <w:sz w:val="24"/>
              </w:rPr>
              <w:t xml:space="preserve"> alrededor del </w:t>
            </w:r>
            <w:r w:rsidR="006A1844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ol</w:t>
            </w:r>
            <w:r w:rsidR="00BA5ED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(días o años terrestres)</w:t>
            </w:r>
          </w:p>
        </w:tc>
      </w:tr>
      <w:tr w:rsidR="0075739C" w14:paraId="3249E529" w14:textId="77777777" w:rsidTr="00BA5ED5">
        <w:trPr>
          <w:trHeight w:val="397"/>
        </w:trPr>
        <w:tc>
          <w:tcPr>
            <w:tcW w:w="1526" w:type="dxa"/>
            <w:vAlign w:val="center"/>
          </w:tcPr>
          <w:p w14:paraId="4EA41BA9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Mercurio</w:t>
            </w:r>
          </w:p>
        </w:tc>
        <w:tc>
          <w:tcPr>
            <w:tcW w:w="2693" w:type="dxa"/>
            <w:vAlign w:val="center"/>
          </w:tcPr>
          <w:p w14:paraId="08C606BA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FFCC95D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FC5CCAE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88 días</w:t>
            </w:r>
          </w:p>
        </w:tc>
      </w:tr>
      <w:tr w:rsidR="0075739C" w14:paraId="470AB1DB" w14:textId="77777777" w:rsidTr="00BA5ED5">
        <w:trPr>
          <w:trHeight w:val="397"/>
        </w:trPr>
        <w:tc>
          <w:tcPr>
            <w:tcW w:w="1526" w:type="dxa"/>
            <w:vAlign w:val="center"/>
          </w:tcPr>
          <w:p w14:paraId="57E92757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6971F75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E9E7FBB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196F38F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739C" w14:paraId="1E086CA3" w14:textId="77777777" w:rsidTr="00BA5ED5">
        <w:trPr>
          <w:trHeight w:val="397"/>
        </w:trPr>
        <w:tc>
          <w:tcPr>
            <w:tcW w:w="1526" w:type="dxa"/>
            <w:vAlign w:val="center"/>
          </w:tcPr>
          <w:p w14:paraId="0055F09C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BFC402C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736DE56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EFC3EF8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739C" w14:paraId="4BD0FAD9" w14:textId="77777777" w:rsidTr="00BA5ED5">
        <w:trPr>
          <w:trHeight w:val="397"/>
        </w:trPr>
        <w:tc>
          <w:tcPr>
            <w:tcW w:w="1526" w:type="dxa"/>
            <w:vAlign w:val="center"/>
          </w:tcPr>
          <w:p w14:paraId="443C7A10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F239146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28925FC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283228B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739C" w14:paraId="288CC977" w14:textId="77777777" w:rsidTr="00BA5ED5">
        <w:trPr>
          <w:trHeight w:val="397"/>
        </w:trPr>
        <w:tc>
          <w:tcPr>
            <w:tcW w:w="1526" w:type="dxa"/>
            <w:vAlign w:val="center"/>
          </w:tcPr>
          <w:p w14:paraId="2B343432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CC32215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4FF30C8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CFF487D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739C" w14:paraId="3D3EC301" w14:textId="77777777" w:rsidTr="00BA5ED5">
        <w:trPr>
          <w:trHeight w:val="397"/>
        </w:trPr>
        <w:tc>
          <w:tcPr>
            <w:tcW w:w="1526" w:type="dxa"/>
            <w:vAlign w:val="center"/>
          </w:tcPr>
          <w:p w14:paraId="3C199CD8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DA2D04D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A1DFEE7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BC8B118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739C" w14:paraId="29B25617" w14:textId="77777777" w:rsidTr="00BA5ED5">
        <w:trPr>
          <w:trHeight w:val="397"/>
        </w:trPr>
        <w:tc>
          <w:tcPr>
            <w:tcW w:w="1526" w:type="dxa"/>
            <w:vAlign w:val="center"/>
          </w:tcPr>
          <w:p w14:paraId="2BCBDCAC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6DD8E1F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CA21AB9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1E7EE6B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739C" w14:paraId="0C5697C6" w14:textId="77777777" w:rsidTr="00BA5ED5">
        <w:trPr>
          <w:trHeight w:val="397"/>
        </w:trPr>
        <w:tc>
          <w:tcPr>
            <w:tcW w:w="1526" w:type="dxa"/>
            <w:vAlign w:val="center"/>
          </w:tcPr>
          <w:p w14:paraId="399D7451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8841799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E8A300F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662835F" w14:textId="77777777" w:rsidR="0075739C" w:rsidRDefault="0075739C" w:rsidP="00BA5ED5">
            <w:pPr>
              <w:tabs>
                <w:tab w:val="left" w:pos="6901"/>
              </w:tabs>
              <w:spacing w:before="80" w:after="8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1094C9C" w14:textId="77777777" w:rsidR="00160D0F" w:rsidRDefault="00160D0F" w:rsidP="00B62B94">
      <w:pPr>
        <w:tabs>
          <w:tab w:val="left" w:pos="6901"/>
        </w:tabs>
        <w:jc w:val="center"/>
        <w:rPr>
          <w:rFonts w:ascii="Arial" w:hAnsi="Arial" w:cs="Arial"/>
          <w:sz w:val="24"/>
        </w:rPr>
      </w:pPr>
    </w:p>
    <w:p w14:paraId="0CCCFA08" w14:textId="77777777" w:rsidR="00160D0F" w:rsidRDefault="00160D0F" w:rsidP="00F20D1A">
      <w:pPr>
        <w:tabs>
          <w:tab w:val="left" w:pos="69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Elige un planeta y crea una maqueta o modelo de este usando los siguientes materiales:</w:t>
      </w:r>
    </w:p>
    <w:p w14:paraId="2EA0B40A" w14:textId="77777777" w:rsidR="00160D0F" w:rsidRPr="00AA6973" w:rsidRDefault="00160D0F" w:rsidP="00AA6973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 w:rsidRPr="00AA6973">
        <w:rPr>
          <w:rFonts w:ascii="Arial" w:hAnsi="Arial" w:cs="Arial"/>
          <w:sz w:val="24"/>
        </w:rPr>
        <w:t xml:space="preserve">Esfera de plumavit </w:t>
      </w:r>
      <w:r w:rsidR="00BA5ED5">
        <w:rPr>
          <w:rFonts w:ascii="Arial" w:hAnsi="Arial" w:cs="Arial"/>
          <w:sz w:val="24"/>
        </w:rPr>
        <w:t xml:space="preserve">de </w:t>
      </w:r>
      <w:r w:rsidRPr="00AA6973">
        <w:rPr>
          <w:rFonts w:ascii="Arial" w:hAnsi="Arial" w:cs="Arial"/>
          <w:sz w:val="24"/>
        </w:rPr>
        <w:t>10</w:t>
      </w:r>
      <w:r w:rsidR="00BA5ED5">
        <w:rPr>
          <w:rFonts w:ascii="Arial" w:hAnsi="Arial" w:cs="Arial"/>
          <w:sz w:val="24"/>
        </w:rPr>
        <w:t xml:space="preserve"> </w:t>
      </w:r>
      <w:r w:rsidRPr="00AA6973">
        <w:rPr>
          <w:rFonts w:ascii="Arial" w:hAnsi="Arial" w:cs="Arial"/>
          <w:sz w:val="24"/>
        </w:rPr>
        <w:t>cm</w:t>
      </w:r>
      <w:r w:rsidR="00BA5ED5">
        <w:rPr>
          <w:rFonts w:ascii="Arial" w:hAnsi="Arial" w:cs="Arial"/>
          <w:sz w:val="24"/>
        </w:rPr>
        <w:t>.</w:t>
      </w:r>
    </w:p>
    <w:p w14:paraId="6627A0C6" w14:textId="77777777" w:rsidR="00160D0F" w:rsidRPr="00AA6973" w:rsidRDefault="00160D0F" w:rsidP="00AA6973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 w:rsidRPr="00AA6973">
        <w:rPr>
          <w:rFonts w:ascii="Arial" w:hAnsi="Arial" w:cs="Arial"/>
          <w:sz w:val="24"/>
        </w:rPr>
        <w:t>Plastilina</w:t>
      </w:r>
      <w:r w:rsidR="00BA5ED5">
        <w:rPr>
          <w:rFonts w:ascii="Arial" w:hAnsi="Arial" w:cs="Arial"/>
          <w:sz w:val="24"/>
        </w:rPr>
        <w:t>.</w:t>
      </w:r>
    </w:p>
    <w:p w14:paraId="194FAE2A" w14:textId="77777777" w:rsidR="006F1154" w:rsidRDefault="006F1154" w:rsidP="00B62B94">
      <w:pPr>
        <w:tabs>
          <w:tab w:val="left" w:pos="690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20D939C2" w14:textId="77777777" w:rsidR="006F1154" w:rsidRPr="002C2B38" w:rsidRDefault="006F1154" w:rsidP="00BA5ED5">
      <w:pPr>
        <w:tabs>
          <w:tab w:val="left" w:pos="6901"/>
        </w:tabs>
        <w:spacing w:before="80" w:after="80"/>
        <w:rPr>
          <w:rFonts w:ascii="Arial" w:hAnsi="Arial" w:cs="Arial"/>
          <w:b/>
          <w:sz w:val="24"/>
          <w:szCs w:val="24"/>
        </w:rPr>
      </w:pPr>
      <w:r w:rsidRPr="006F1154">
        <w:rPr>
          <w:rFonts w:ascii="Arial" w:hAnsi="Arial" w:cs="Arial"/>
          <w:b/>
          <w:sz w:val="24"/>
        </w:rPr>
        <w:lastRenderedPageBreak/>
        <w:t>Objetivo de aprendizaje</w:t>
      </w:r>
      <w:r w:rsidRPr="006F1154">
        <w:rPr>
          <w:rFonts w:ascii="Arial" w:hAnsi="Arial" w:cs="Arial"/>
          <w:b/>
          <w:sz w:val="24"/>
          <w:szCs w:val="24"/>
        </w:rPr>
        <w:t>:</w:t>
      </w:r>
      <w:r w:rsidR="0075739C">
        <w:rPr>
          <w:rFonts w:ascii="Arial" w:hAnsi="Arial" w:cs="Arial"/>
          <w:b/>
          <w:sz w:val="24"/>
          <w:szCs w:val="24"/>
        </w:rPr>
        <w:t xml:space="preserve"> </w:t>
      </w:r>
      <w:r w:rsidR="0075739C" w:rsidRPr="002C2B38">
        <w:rPr>
          <w:rFonts w:ascii="Arial" w:hAnsi="Arial" w:cs="Arial"/>
          <w:b/>
          <w:sz w:val="24"/>
          <w:szCs w:val="24"/>
        </w:rPr>
        <w:t>Conocer otros cuerpos celestes del sistema solar</w:t>
      </w:r>
    </w:p>
    <w:p w14:paraId="4889794E" w14:textId="77777777" w:rsidR="006F1154" w:rsidRPr="002C2B38" w:rsidRDefault="0075739C" w:rsidP="00BA5ED5">
      <w:pPr>
        <w:tabs>
          <w:tab w:val="left" w:pos="6901"/>
        </w:tabs>
        <w:spacing w:before="80" w:after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2B38">
        <w:rPr>
          <w:rFonts w:ascii="Arial" w:hAnsi="Arial" w:cs="Arial"/>
          <w:b/>
          <w:sz w:val="24"/>
          <w:szCs w:val="24"/>
          <w:u w:val="single"/>
        </w:rPr>
        <w:t>Cuerpos Celestes del sistema solar</w:t>
      </w:r>
    </w:p>
    <w:p w14:paraId="5CFF7728" w14:textId="77777777" w:rsidR="0075739C" w:rsidRDefault="0075739C" w:rsidP="00BA5ED5">
      <w:pPr>
        <w:autoSpaceDE w:val="0"/>
        <w:autoSpaceDN w:val="0"/>
        <w:adjustRightInd w:val="0"/>
        <w:spacing w:before="80" w:after="80" w:line="240" w:lineRule="auto"/>
        <w:jc w:val="both"/>
        <w:rPr>
          <w:rFonts w:ascii="AspiraNar-Light" w:hAnsi="AspiraNar-Light" w:cs="AspiraNar-Light"/>
          <w:color w:val="000000"/>
          <w:sz w:val="24"/>
          <w:szCs w:val="24"/>
        </w:rPr>
      </w:pPr>
      <w:r w:rsidRPr="00C12883">
        <w:rPr>
          <w:rFonts w:ascii="AspiraNar-Medium" w:hAnsi="AspiraNar-Medium" w:cs="AspiraNar-Medium"/>
          <w:color w:val="4DB300"/>
          <w:sz w:val="24"/>
          <w:szCs w:val="24"/>
          <w:u w:val="single"/>
        </w:rPr>
        <w:t>Satélites naturales</w:t>
      </w:r>
      <w:r>
        <w:rPr>
          <w:rFonts w:ascii="AspiraNar-Medium" w:hAnsi="AspiraNar-Medium" w:cs="AspiraNar-Medium"/>
          <w:color w:val="4DB300"/>
          <w:sz w:val="24"/>
          <w:szCs w:val="24"/>
        </w:rPr>
        <w:t xml:space="preserve">. </w:t>
      </w:r>
      <w:r>
        <w:rPr>
          <w:rFonts w:ascii="AspiraNar-Light" w:hAnsi="AspiraNar-Light" w:cs="AspiraNar-Light"/>
          <w:color w:val="000000"/>
          <w:sz w:val="24"/>
          <w:szCs w:val="24"/>
        </w:rPr>
        <w:t xml:space="preserve">Cuerpos celestes de menor tamaño que los planetas, que giran alrededor de estos. Hay planetas que no tienen satélites naturales, como Mercurio, y otros que tienen muchos, como Júpiter. ¿Recuerdas? Nuestro planeta posee un satélite natural, la Luna, que podemos ver </w:t>
      </w:r>
      <w:r w:rsidR="002B1574">
        <w:rPr>
          <w:rFonts w:ascii="AspiraNar-Light" w:hAnsi="AspiraNar-Light" w:cs="AspiraNar-Light"/>
          <w:color w:val="000000"/>
          <w:sz w:val="24"/>
          <w:szCs w:val="24"/>
        </w:rPr>
        <w:t>tanto de día como de noche</w:t>
      </w:r>
      <w:r>
        <w:rPr>
          <w:rFonts w:ascii="AspiraNar-Light" w:hAnsi="AspiraNar-Light" w:cs="AspiraNar-Light"/>
          <w:color w:val="000000"/>
          <w:sz w:val="24"/>
          <w:szCs w:val="24"/>
        </w:rPr>
        <w:t xml:space="preserve">. La Luna </w:t>
      </w:r>
      <w:r>
        <w:rPr>
          <w:rFonts w:ascii="AspiraNar-Medium" w:hAnsi="AspiraNar-Medium" w:cs="AspiraNar-Medium"/>
          <w:color w:val="000000"/>
          <w:sz w:val="24"/>
          <w:szCs w:val="24"/>
        </w:rPr>
        <w:t>no emite luz propia</w:t>
      </w:r>
      <w:r>
        <w:rPr>
          <w:rFonts w:ascii="AspiraNar-Light" w:hAnsi="AspiraNar-Light" w:cs="AspiraNar-Light"/>
          <w:color w:val="000000"/>
          <w:sz w:val="24"/>
          <w:szCs w:val="24"/>
        </w:rPr>
        <w:t>, sino que refleja la luz del Sol.</w:t>
      </w:r>
    </w:p>
    <w:p w14:paraId="4F8B20DB" w14:textId="77777777" w:rsidR="0075739C" w:rsidRDefault="0075739C" w:rsidP="00BA5ED5">
      <w:pPr>
        <w:autoSpaceDE w:val="0"/>
        <w:autoSpaceDN w:val="0"/>
        <w:adjustRightInd w:val="0"/>
        <w:spacing w:before="80" w:after="80" w:line="240" w:lineRule="auto"/>
        <w:jc w:val="both"/>
        <w:rPr>
          <w:rFonts w:ascii="AspiraNar-Light" w:hAnsi="AspiraNar-Light" w:cs="AspiraNar-Light"/>
          <w:color w:val="000000"/>
          <w:sz w:val="24"/>
          <w:szCs w:val="24"/>
        </w:rPr>
      </w:pPr>
      <w:r w:rsidRPr="00C12883">
        <w:rPr>
          <w:rFonts w:ascii="AspiraNar-Medium" w:hAnsi="AspiraNar-Medium" w:cs="AspiraNar-Medium"/>
          <w:color w:val="004DFF"/>
          <w:sz w:val="24"/>
          <w:szCs w:val="24"/>
          <w:u w:val="single"/>
        </w:rPr>
        <w:t>Cometas.</w:t>
      </w:r>
      <w:r w:rsidRPr="002B1574">
        <w:rPr>
          <w:rFonts w:ascii="AspiraNar-Medium" w:hAnsi="AspiraNar-Medium" w:cs="AspiraNar-Medium"/>
          <w:color w:val="004DFF"/>
          <w:sz w:val="24"/>
          <w:szCs w:val="24"/>
        </w:rPr>
        <w:t xml:space="preserve"> </w:t>
      </w:r>
      <w:r>
        <w:rPr>
          <w:rFonts w:ascii="AspiraNar-Light" w:hAnsi="AspiraNar-Light" w:cs="AspiraNar-Light"/>
          <w:color w:val="000000"/>
          <w:sz w:val="24"/>
          <w:szCs w:val="24"/>
        </w:rPr>
        <w:t>Son cuerpos celestes que giran alrededor del Sol. Están constituidos por hielo, polvo y pequeños fragmentos de roca, y se caracterizan por su enorme cola</w:t>
      </w:r>
      <w:r w:rsidR="006A1844">
        <w:rPr>
          <w:rFonts w:ascii="AspiraNar-Light" w:hAnsi="AspiraNar-Light" w:cs="AspiraNar-Light"/>
          <w:color w:val="000000"/>
          <w:sz w:val="24"/>
          <w:szCs w:val="24"/>
        </w:rPr>
        <w:t xml:space="preserve"> </w:t>
      </w:r>
      <w:r>
        <w:rPr>
          <w:rFonts w:ascii="AspiraNar-Light" w:hAnsi="AspiraNar-Light" w:cs="AspiraNar-Light"/>
          <w:color w:val="000000"/>
          <w:sz w:val="24"/>
          <w:szCs w:val="24"/>
        </w:rPr>
        <w:t>o cabellera de hielo y gases. El cometa Halley, que muestra la imagen, tarda aproximadamente 76 años en pasar cerca del Sol, momento en que lo podemos ver desde la Tierra.</w:t>
      </w:r>
    </w:p>
    <w:p w14:paraId="27785DE8" w14:textId="77777777" w:rsidR="0075739C" w:rsidRDefault="0075739C" w:rsidP="00BA5ED5">
      <w:pPr>
        <w:autoSpaceDE w:val="0"/>
        <w:autoSpaceDN w:val="0"/>
        <w:adjustRightInd w:val="0"/>
        <w:spacing w:before="80" w:after="80" w:line="240" w:lineRule="auto"/>
        <w:jc w:val="both"/>
        <w:rPr>
          <w:rFonts w:ascii="AspiraNar-Light" w:hAnsi="AspiraNar-Light" w:cs="AspiraNar-Light"/>
          <w:color w:val="000000"/>
          <w:sz w:val="24"/>
          <w:szCs w:val="24"/>
        </w:rPr>
      </w:pPr>
      <w:r w:rsidRPr="00C12883">
        <w:rPr>
          <w:rFonts w:ascii="AspiraNar-Medium" w:hAnsi="AspiraNar-Medium" w:cs="AspiraNar-Medium"/>
          <w:color w:val="00FFFF"/>
          <w:sz w:val="24"/>
          <w:szCs w:val="24"/>
          <w:u w:val="single"/>
        </w:rPr>
        <w:t>Asteroides.</w:t>
      </w:r>
      <w:r>
        <w:rPr>
          <w:rFonts w:ascii="AspiraNar-Medium" w:hAnsi="AspiraNar-Medium" w:cs="AspiraNar-Medium"/>
          <w:color w:val="00FFFF"/>
          <w:sz w:val="24"/>
          <w:szCs w:val="24"/>
        </w:rPr>
        <w:t xml:space="preserve"> </w:t>
      </w:r>
      <w:r>
        <w:rPr>
          <w:rFonts w:ascii="AspiraNar-Light" w:hAnsi="AspiraNar-Light" w:cs="AspiraNar-Light"/>
          <w:color w:val="000000"/>
          <w:sz w:val="24"/>
          <w:szCs w:val="24"/>
        </w:rPr>
        <w:t>Son pequeños astros irregulares, rocosos, metálicos, de menor tamaño que un planeta, que giran alrededor del Sol. Entre Marte y Júpiter hay una zona llamada cinturón de asteroides, donde se encuentran millones de estos pequeños cuerpos rocosos, como el asteroide Gaspra, que muestra la imagen.</w:t>
      </w:r>
    </w:p>
    <w:p w14:paraId="4FB759C8" w14:textId="77777777" w:rsidR="0075739C" w:rsidRDefault="0075739C" w:rsidP="00BA5ED5">
      <w:pPr>
        <w:autoSpaceDE w:val="0"/>
        <w:autoSpaceDN w:val="0"/>
        <w:adjustRightInd w:val="0"/>
        <w:spacing w:before="80" w:after="80" w:line="240" w:lineRule="auto"/>
        <w:jc w:val="both"/>
        <w:rPr>
          <w:rFonts w:ascii="AspiraNar-Light" w:hAnsi="AspiraNar-Light" w:cs="AspiraNar-Light"/>
          <w:color w:val="000000"/>
          <w:sz w:val="24"/>
          <w:szCs w:val="24"/>
        </w:rPr>
      </w:pPr>
      <w:r w:rsidRPr="00C12883">
        <w:rPr>
          <w:rFonts w:ascii="AspiraNar-Medium" w:hAnsi="AspiraNar-Medium" w:cs="AspiraNar-Medium"/>
          <w:color w:val="FF4D00"/>
          <w:sz w:val="24"/>
          <w:szCs w:val="24"/>
          <w:u w:val="single"/>
        </w:rPr>
        <w:t>Meteoroides.</w:t>
      </w:r>
      <w:r>
        <w:rPr>
          <w:rFonts w:ascii="AspiraNar-Medium" w:hAnsi="AspiraNar-Medium" w:cs="AspiraNar-Medium"/>
          <w:color w:val="FF4D00"/>
          <w:sz w:val="24"/>
          <w:szCs w:val="24"/>
        </w:rPr>
        <w:t xml:space="preserve"> </w:t>
      </w:r>
      <w:r>
        <w:rPr>
          <w:rFonts w:ascii="AspiraNar-Light" w:hAnsi="AspiraNar-Light" w:cs="AspiraNar-Light"/>
          <w:color w:val="000000"/>
          <w:sz w:val="24"/>
          <w:szCs w:val="24"/>
        </w:rPr>
        <w:t xml:space="preserve">Trozos de roca y polvo de diferentes tamaños, que al entrar </w:t>
      </w:r>
      <w:r w:rsidR="006A1844">
        <w:rPr>
          <w:rFonts w:ascii="AspiraNar-Light" w:hAnsi="AspiraNar-Light" w:cs="AspiraNar-Light"/>
          <w:color w:val="000000"/>
          <w:sz w:val="24"/>
          <w:szCs w:val="24"/>
        </w:rPr>
        <w:t>en contacto</w:t>
      </w:r>
      <w:r>
        <w:rPr>
          <w:rFonts w:ascii="AspiraNar-Light" w:hAnsi="AspiraNar-Light" w:cs="AspiraNar-Light"/>
          <w:color w:val="000000"/>
          <w:sz w:val="24"/>
          <w:szCs w:val="24"/>
        </w:rPr>
        <w:t xml:space="preserve"> con la atmósfera de la Tierra se calientan y brillan, fenómeno conocido como </w:t>
      </w:r>
      <w:r>
        <w:rPr>
          <w:rFonts w:ascii="AspiraNar-Medium" w:hAnsi="AspiraNar-Medium" w:cs="AspiraNar-Medium"/>
          <w:color w:val="000000"/>
          <w:sz w:val="24"/>
          <w:szCs w:val="24"/>
        </w:rPr>
        <w:t>estrellas fugaces</w:t>
      </w:r>
      <w:r>
        <w:rPr>
          <w:rFonts w:ascii="AspiraNar-Light" w:hAnsi="AspiraNar-Light" w:cs="AspiraNar-Light"/>
          <w:color w:val="000000"/>
          <w:sz w:val="24"/>
          <w:szCs w:val="24"/>
        </w:rPr>
        <w:t>.</w:t>
      </w:r>
    </w:p>
    <w:p w14:paraId="47FC38F4" w14:textId="77777777" w:rsidR="0075739C" w:rsidRDefault="0075739C" w:rsidP="00BA5ED5">
      <w:pPr>
        <w:autoSpaceDE w:val="0"/>
        <w:autoSpaceDN w:val="0"/>
        <w:adjustRightInd w:val="0"/>
        <w:spacing w:before="80" w:after="80" w:line="240" w:lineRule="auto"/>
        <w:rPr>
          <w:rFonts w:ascii="AspiraNar-Light" w:hAnsi="AspiraNar-Light" w:cs="AspiraNar-Light"/>
          <w:color w:val="000000"/>
          <w:sz w:val="24"/>
          <w:szCs w:val="24"/>
        </w:rPr>
      </w:pPr>
      <w:r>
        <w:rPr>
          <w:rFonts w:ascii="AspiraNar-Light" w:hAnsi="AspiraNar-Light" w:cs="AspiraNar-Light"/>
          <w:color w:val="000000"/>
          <w:sz w:val="24"/>
          <w:szCs w:val="24"/>
        </w:rPr>
        <w:t xml:space="preserve"> </w:t>
      </w:r>
    </w:p>
    <w:p w14:paraId="3221C6AD" w14:textId="77777777" w:rsidR="0075739C" w:rsidRDefault="0075739C" w:rsidP="00BA5ED5">
      <w:pPr>
        <w:tabs>
          <w:tab w:val="left" w:pos="6901"/>
        </w:tabs>
        <w:spacing w:before="80" w:after="80"/>
        <w:jc w:val="center"/>
        <w:rPr>
          <w:rFonts w:ascii="Arial" w:hAnsi="Arial" w:cs="Arial"/>
          <w:b/>
          <w:sz w:val="40"/>
        </w:rPr>
      </w:pPr>
      <w:r w:rsidRPr="00B62B94">
        <w:rPr>
          <w:rFonts w:ascii="Arial" w:hAnsi="Arial" w:cs="Arial"/>
          <w:b/>
          <w:sz w:val="40"/>
        </w:rPr>
        <w:t>Actividad</w:t>
      </w:r>
    </w:p>
    <w:p w14:paraId="54CFB31D" w14:textId="77777777" w:rsidR="0075739C" w:rsidRDefault="00160D0F" w:rsidP="00BA5ED5">
      <w:pPr>
        <w:autoSpaceDE w:val="0"/>
        <w:autoSpaceDN w:val="0"/>
        <w:adjustRightInd w:val="0"/>
        <w:spacing w:before="80" w:after="80" w:line="240" w:lineRule="auto"/>
        <w:jc w:val="both"/>
        <w:rPr>
          <w:rFonts w:ascii="AspiraNar-Light" w:hAnsi="AspiraNar-Light" w:cs="AspiraNar-Light"/>
          <w:color w:val="000000"/>
          <w:sz w:val="24"/>
          <w:szCs w:val="24"/>
        </w:rPr>
      </w:pPr>
      <w:r>
        <w:rPr>
          <w:rFonts w:ascii="AspiraNar-Light" w:hAnsi="AspiraNar-Light" w:cs="AspiraNar-Light"/>
          <w:color w:val="000000"/>
          <w:sz w:val="24"/>
          <w:szCs w:val="24"/>
        </w:rPr>
        <w:t xml:space="preserve">Luego de leer sobre otros cuerpos celestes, resuelve la actividad 1 de la </w:t>
      </w:r>
      <w:r w:rsidR="00C12883">
        <w:rPr>
          <w:rFonts w:ascii="AspiraNar-Light" w:hAnsi="AspiraNar-Light" w:cs="AspiraNar-Light"/>
          <w:color w:val="000000"/>
          <w:sz w:val="24"/>
          <w:szCs w:val="24"/>
        </w:rPr>
        <w:t>página</w:t>
      </w:r>
      <w:r>
        <w:rPr>
          <w:rFonts w:ascii="AspiraNar-Light" w:hAnsi="AspiraNar-Light" w:cs="AspiraNar-Light"/>
          <w:color w:val="000000"/>
          <w:sz w:val="24"/>
          <w:szCs w:val="24"/>
        </w:rPr>
        <w:t xml:space="preserve"> 35 de tu libro, junto a tus padres</w:t>
      </w:r>
      <w:r w:rsidR="00C12883">
        <w:rPr>
          <w:rFonts w:ascii="AspiraNar-Light" w:hAnsi="AspiraNar-Light" w:cs="AspiraNar-Light"/>
          <w:color w:val="000000"/>
          <w:sz w:val="24"/>
          <w:szCs w:val="24"/>
        </w:rPr>
        <w:t xml:space="preserve"> para conocer los satélites naturales que tienen los planetas</w:t>
      </w:r>
      <w:r>
        <w:rPr>
          <w:rFonts w:ascii="AspiraNar-Light" w:hAnsi="AspiraNar-Light" w:cs="AspiraNar-Light"/>
          <w:color w:val="000000"/>
          <w:sz w:val="24"/>
          <w:szCs w:val="24"/>
        </w:rPr>
        <w:t>.</w:t>
      </w:r>
    </w:p>
    <w:p w14:paraId="3F173853" w14:textId="77777777" w:rsidR="00160D0F" w:rsidRDefault="00160D0F" w:rsidP="00BA5ED5">
      <w:pPr>
        <w:autoSpaceDE w:val="0"/>
        <w:autoSpaceDN w:val="0"/>
        <w:adjustRightInd w:val="0"/>
        <w:spacing w:before="80" w:after="80" w:line="240" w:lineRule="auto"/>
        <w:jc w:val="both"/>
        <w:rPr>
          <w:rFonts w:ascii="AspiraNar-Light" w:hAnsi="AspiraNar-Light" w:cs="AspiraNar-Light"/>
          <w:color w:val="000000"/>
          <w:sz w:val="24"/>
          <w:szCs w:val="24"/>
        </w:rPr>
      </w:pPr>
    </w:p>
    <w:p w14:paraId="78D8AB5B" w14:textId="77777777" w:rsidR="00C12883" w:rsidRDefault="00C12883" w:rsidP="00BA5ED5">
      <w:pPr>
        <w:autoSpaceDE w:val="0"/>
        <w:autoSpaceDN w:val="0"/>
        <w:adjustRightInd w:val="0"/>
        <w:spacing w:before="80" w:after="80" w:line="240" w:lineRule="auto"/>
        <w:jc w:val="both"/>
        <w:rPr>
          <w:rFonts w:ascii="AspiraNar-Light" w:hAnsi="AspiraNar-Light" w:cs="AspiraNar-Light"/>
          <w:color w:val="000000"/>
          <w:sz w:val="24"/>
          <w:szCs w:val="24"/>
        </w:rPr>
      </w:pPr>
      <w:r>
        <w:rPr>
          <w:rFonts w:ascii="AspiraNar-Light" w:hAnsi="AspiraNar-Light" w:cs="AspiraNar-Light"/>
          <w:color w:val="000000"/>
          <w:sz w:val="24"/>
          <w:szCs w:val="24"/>
        </w:rPr>
        <w:t>Recuerda que las respuestas deben estar en tu cuaderno junto con los objetivos de aprendizaje.</w:t>
      </w:r>
    </w:p>
    <w:p w14:paraId="2B32AEC8" w14:textId="77777777" w:rsidR="001B18C7" w:rsidRPr="00EF5170" w:rsidRDefault="00611389" w:rsidP="00BA5ED5">
      <w:pPr>
        <w:tabs>
          <w:tab w:val="left" w:pos="6901"/>
        </w:tabs>
        <w:spacing w:before="80"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sectPr w:rsidR="001B18C7" w:rsidRPr="00EF5170" w:rsidSect="00E01D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D4DF" w14:textId="77777777" w:rsidR="00E3045B" w:rsidRDefault="00E3045B" w:rsidP="001354D7">
      <w:pPr>
        <w:spacing w:after="0" w:line="240" w:lineRule="auto"/>
      </w:pPr>
      <w:r>
        <w:separator/>
      </w:r>
    </w:p>
  </w:endnote>
  <w:endnote w:type="continuationSeparator" w:id="0">
    <w:p w14:paraId="547BEC50" w14:textId="77777777" w:rsidR="00E3045B" w:rsidRDefault="00E3045B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piraNar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piraNa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D364" w14:textId="77777777" w:rsidR="00E3045B" w:rsidRDefault="00E3045B" w:rsidP="001354D7">
      <w:pPr>
        <w:spacing w:after="0" w:line="240" w:lineRule="auto"/>
      </w:pPr>
      <w:r>
        <w:separator/>
      </w:r>
    </w:p>
  </w:footnote>
  <w:footnote w:type="continuationSeparator" w:id="0">
    <w:p w14:paraId="0F683840" w14:textId="77777777" w:rsidR="00E3045B" w:rsidRDefault="00E3045B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B859" w14:textId="45424634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314A0494" wp14:editId="7F9E8019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23FF"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A53338" wp14:editId="4C4D1C44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B146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3BE91F79" w14:textId="1D36A65A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 w:rsidR="00C723FF"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AADA2A" wp14:editId="795DC40A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B0B0F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 w:rsidR="00C723FF"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80499D" wp14:editId="1785BDE3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98CBF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7969496F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5733176A" w14:textId="77777777" w:rsidR="001354D7" w:rsidRDefault="001354D7" w:rsidP="001354D7">
    <w:pPr>
      <w:pStyle w:val="Encabezado"/>
    </w:pPr>
  </w:p>
  <w:p w14:paraId="5E163385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88A"/>
    <w:multiLevelType w:val="hybridMultilevel"/>
    <w:tmpl w:val="8C9CC9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29A6"/>
    <w:multiLevelType w:val="hybridMultilevel"/>
    <w:tmpl w:val="21C853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7"/>
    <w:rsid w:val="001354D7"/>
    <w:rsid w:val="001466D7"/>
    <w:rsid w:val="00160D0F"/>
    <w:rsid w:val="001B18C7"/>
    <w:rsid w:val="002B1574"/>
    <w:rsid w:val="002C2B38"/>
    <w:rsid w:val="005C5F3C"/>
    <w:rsid w:val="00611389"/>
    <w:rsid w:val="00651758"/>
    <w:rsid w:val="006A1844"/>
    <w:rsid w:val="006F1154"/>
    <w:rsid w:val="0075739C"/>
    <w:rsid w:val="008F4D10"/>
    <w:rsid w:val="0094034F"/>
    <w:rsid w:val="00AA6973"/>
    <w:rsid w:val="00AF29ED"/>
    <w:rsid w:val="00B62B94"/>
    <w:rsid w:val="00BA5ED5"/>
    <w:rsid w:val="00BF0730"/>
    <w:rsid w:val="00C12883"/>
    <w:rsid w:val="00C15D8D"/>
    <w:rsid w:val="00C21CA5"/>
    <w:rsid w:val="00C723FF"/>
    <w:rsid w:val="00CD67B0"/>
    <w:rsid w:val="00D64D87"/>
    <w:rsid w:val="00E01DB5"/>
    <w:rsid w:val="00E3045B"/>
    <w:rsid w:val="00EF5170"/>
    <w:rsid w:val="00F2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AF02F"/>
  <w15:docId w15:val="{D718791E-EF47-47C2-95E6-B6D058D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UTP PEUMAYEN</cp:lastModifiedBy>
  <cp:revision>2</cp:revision>
  <dcterms:created xsi:type="dcterms:W3CDTF">2020-03-18T21:25:00Z</dcterms:created>
  <dcterms:modified xsi:type="dcterms:W3CDTF">2020-03-18T21:25:00Z</dcterms:modified>
</cp:coreProperties>
</file>