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PLAN DE TRABAJO ETAPA 5</w:t>
      </w:r>
    </w:p>
    <w:p w:rsidR="00000000" w:rsidDel="00000000" w:rsidP="00000000" w:rsidRDefault="00000000" w:rsidRPr="00000000" w14:paraId="00000002">
      <w:pPr>
        <w:pStyle w:val="Heading2"/>
        <w:jc w:val="center"/>
        <w:rPr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8mo básico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ASIGNATURA: MÚSICA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69"/>
        <w:gridCol w:w="8516"/>
        <w:tblGridChange w:id="0">
          <w:tblGrid>
            <w:gridCol w:w="1969"/>
            <w:gridCol w:w="8516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ind w:left="360" w:hanging="360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ind w:left="360" w:hanging="360"/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Objetivos de Aprendizaje.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ind w:left="360" w:hanging="360"/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Objetivo del aprendizaje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spacing w:after="240" w:lineRule="auto"/>
              <w:rPr>
                <w:rFonts w:ascii="Century Gothic" w:cs="Century Gothic" w:eastAsia="Century Gothic" w:hAnsi="Century Gothic"/>
                <w:color w:val="131313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31313"/>
                <w:rtl w:val="0"/>
              </w:rPr>
              <w:t xml:space="preserve">OA 2.-Describir analíticamente los elementos del lenguaje musical y los procedimientos compositivos evidentes en la música escuchada, interpretada y creada, y su relación con el propósito expresivo.</w:t>
            </w:r>
          </w:p>
          <w:p w:rsidR="00000000" w:rsidDel="00000000" w:rsidP="00000000" w:rsidRDefault="00000000" w:rsidRPr="00000000" w14:paraId="00000009">
            <w:pPr>
              <w:widowControl w:val="0"/>
              <w:spacing w:after="240" w:lineRule="auto"/>
              <w:rPr>
                <w:rFonts w:ascii="Century Gothic" w:cs="Century Gothic" w:eastAsia="Century Gothic" w:hAnsi="Century Gothic"/>
                <w:color w:val="131313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31313"/>
                <w:rtl w:val="0"/>
              </w:rPr>
              <w:t xml:space="preserve">OA 3.-Cantar y tocar repertorio relacionado con la música escuchada, desarrollando habilidades tales como comprensión rítmica, melódica, conciencia de textura y estilo, expresividad, rigurosidad, fluidez de fraseo y dinámica, entre otros.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31313"/>
                <w:rtl w:val="0"/>
              </w:rPr>
              <w:t xml:space="preserve">OA 7.-Apreciar el rol de la música en la sociedad a partir del repertorio trabajado, respetando la diversidad y riqueza de los contextos socioculturales.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ind w:left="360" w:hanging="360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Habilidades</w:t>
            </w:r>
          </w:p>
        </w:tc>
        <w:tc>
          <w:tcPr/>
          <w:p w:rsidR="00000000" w:rsidDel="00000000" w:rsidP="00000000" w:rsidRDefault="00000000" w:rsidRPr="00000000" w14:paraId="0000000C">
            <w:pPr>
              <w:ind w:left="360" w:hanging="360"/>
              <w:jc w:val="both"/>
              <w:rPr>
                <w:rFonts w:ascii="Century Gothic" w:cs="Century Gothic" w:eastAsia="Century Gothic" w:hAnsi="Century Gothic"/>
                <w:color w:val="ff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Aplicar, analizar, evaluar y crear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ind w:left="360" w:hanging="360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Indicador de logro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00" w:line="276" w:lineRule="auto"/>
              <w:ind w:left="-9" w:firstLine="0"/>
              <w:jc w:val="both"/>
              <w:rPr>
                <w:rFonts w:ascii="Century Gothic" w:cs="Century Gothic" w:eastAsia="Century Gothic" w:hAnsi="Century Gothic"/>
                <w:color w:val="ff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Interpretar instrumental o vocalmente una pequeña pieza musical (Moon River).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hanging="360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INSTRUCCIONES GENERALES:</w:t>
      </w:r>
    </w:p>
    <w:p w:rsidR="00000000" w:rsidDel="00000000" w:rsidP="00000000" w:rsidRDefault="00000000" w:rsidRPr="00000000" w14:paraId="00000011">
      <w:pPr>
        <w:ind w:left="360" w:hanging="36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Cada actividad propone una organización adecuada del tiempo: 40 minutos a la semana.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realizar las actividades, es importante participar de las clases.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Desarrolla todas las actividades presentadas en esta guía. Tu trabajo valdrá el 40% de tu nota.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Desarrolla la Autoevaluación, la cual es sumativa y nos permite evaluar constantemente tus avances, Además, tendrá un 30% del valor de tu nota. fotografíala también.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continuación, para saber lo que piensa el niño(a), y guiarlo hacia su metacognición, los invito a grabar un video corto o un audio de WhatsApp contestando con sus propias palabras las preguntas de la metacognición. Tendrá un 30% de valor en tu nota.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Profesor a cargo: José Patricio Pinto.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5563235</wp:posOffset>
            </wp:positionH>
            <wp:positionV relativeFrom="paragraph">
              <wp:posOffset>7620</wp:posOffset>
            </wp:positionV>
            <wp:extent cx="600075" cy="514985"/>
            <wp:effectExtent b="0" l="0" r="0" t="0"/>
            <wp:wrapSquare wrapText="bothSides" distB="0" distT="0" distL="114300" distR="114300"/>
            <wp:docPr descr="Por qué no deberías permitir el acceso a las aplicaciones al correo" id="7" name="image7.jpg"/>
            <a:graphic>
              <a:graphicData uri="http://schemas.openxmlformats.org/drawingml/2006/picture">
                <pic:pic>
                  <pic:nvPicPr>
                    <pic:cNvPr descr="Por qué no deberías permitir el acceso a las aplicaciones al correo" id="0" name="image7.jpg"/>
                    <pic:cNvPicPr preferRelativeResize="0"/>
                  </pic:nvPicPr>
                  <pic:blipFill>
                    <a:blip r:embed="rId6"/>
                    <a:srcRect b="0" l="22095" r="2138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14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Horario de consulta: 09:00 a 16:30.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ff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Vía de consulta y envío de trabajos: 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Profesorjosepatricio@gmail.com</w:t>
        </w:r>
      </w:hyperlink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Vía alternativa de consulta: josepinto@peumayencolegio.cl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88900</wp:posOffset>
                </wp:positionV>
                <wp:extent cx="4461510" cy="8128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121595" y="3379950"/>
                          <a:ext cx="4448810" cy="800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6CE1FC"/>
                        </a:solidFill>
                        <a:ln cap="flat" cmpd="sng" w="12700">
                          <a:solidFill>
                            <a:srgbClr val="00B0F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Fechas importantes de la etapa 5 de educación a distancia.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Inicio: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lunes 6 de julio.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Término: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viernes 24 de julio.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88900</wp:posOffset>
                </wp:positionV>
                <wp:extent cx="4461510" cy="812800"/>
                <wp:effectExtent b="0" l="0" r="0" t="0"/>
                <wp:wrapNone/>
                <wp:docPr id="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1510" cy="812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594360</wp:posOffset>
            </wp:positionH>
            <wp:positionV relativeFrom="paragraph">
              <wp:posOffset>119379</wp:posOffset>
            </wp:positionV>
            <wp:extent cx="796290" cy="796290"/>
            <wp:effectExtent b="36074" l="36074" r="36074" t="36074"/>
            <wp:wrapSquare wrapText="bothSides" distB="0" distT="0" distL="114300" distR="114300"/>
            <wp:docPr id="1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 rot="10472423">
                      <a:off x="0" y="0"/>
                      <a:ext cx="796290" cy="7962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E">
      <w:pPr>
        <w:jc w:val="both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60" w:hanging="360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" w:hanging="360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360" w:hanging="360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 w:hanging="360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943600" cy="9525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93250" y="3322800"/>
                          <a:ext cx="5905500" cy="914400"/>
                        </a:xfrm>
                        <a:prstGeom prst="rect">
                          <a:avLst/>
                        </a:prstGeom>
                        <a:noFill/>
                        <a:ln cap="flat" cmpd="sng" w="38100">
                          <a:solidFill>
                            <a:srgbClr val="6CE1FC"/>
                          </a:solidFill>
                          <a:prstDash val="dashDot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No olvidar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Debes enviar las fotos de tu trabajo junto con tu autoevaluación y la metacognición, en las fechas indicadas.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943600" cy="952500"/>
                <wp:effectExtent b="0" l="0" r="0" t="0"/>
                <wp:wrapNone/>
                <wp:docPr id="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952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ind w:left="360" w:hanging="360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360" w:hanging="360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360" w:hanging="360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360" w:hanging="360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25400</wp:posOffset>
                </wp:positionV>
                <wp:extent cx="4098925" cy="774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302888" y="3399000"/>
                          <a:ext cx="4086225" cy="7620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5DBE5"/>
                        </a:solidFill>
                        <a:ln cap="flat" cmpd="sng" w="12700">
                          <a:solidFill>
                            <a:srgbClr val="323F4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44546a"/>
                                <w:sz w:val="32"/>
                                <w:vertAlign w:val="baseline"/>
                              </w:rPr>
                              <w:t xml:space="preserve">Clases vía Meet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44546a"/>
                                <w:sz w:val="28"/>
                                <w:vertAlign w:val="baseline"/>
                              </w:rPr>
                              <w:t xml:space="preserve">Todos los días Viernes        Hora: 9:00 horas.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25400</wp:posOffset>
                </wp:positionV>
                <wp:extent cx="4098925" cy="774700"/>
                <wp:effectExtent b="0" l="0" r="0" t="0"/>
                <wp:wrapNone/>
                <wp:docPr id="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8925" cy="774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876300</wp:posOffset>
            </wp:positionH>
            <wp:positionV relativeFrom="paragraph">
              <wp:posOffset>-102869</wp:posOffset>
            </wp:positionV>
            <wp:extent cx="695325" cy="695325"/>
            <wp:effectExtent b="0" l="0" r="0" t="0"/>
            <wp:wrapSquare wrapText="bothSides" distB="0" distT="0" distL="114300" distR="114300"/>
            <wp:docPr descr="Google Meet, la alternativa profesional a Hangouts, amplía hasta ..." id="12" name="image6.jpg"/>
            <a:graphic>
              <a:graphicData uri="http://schemas.openxmlformats.org/drawingml/2006/picture">
                <pic:pic>
                  <pic:nvPicPr>
                    <pic:cNvPr descr="Google Meet, la alternativa profesional a Hangouts, amplía hasta ..." id="0" name="image6.jpg"/>
                    <pic:cNvPicPr preferRelativeResize="0"/>
                  </pic:nvPicPr>
                  <pic:blipFill>
                    <a:blip r:embed="rId12"/>
                    <a:srcRect b="14441" l="26683" r="25986" t="14563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2"/>
        <w:tblW w:w="1038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7127"/>
        <w:tblGridChange w:id="0">
          <w:tblGrid>
            <w:gridCol w:w="3256"/>
            <w:gridCol w:w="7127"/>
          </w:tblGrid>
        </w:tblGridChange>
      </w:tblGrid>
      <w:t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Semana/OA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Actividades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Semana 1: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Análisis Rítmico de partitura.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Objetivo de aprendizaje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Leer Rítmicamente la partitura.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Identificar la cifra indicadora de compás.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Identificar las figuras rítmicas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Reconocer los tiempos en cada compás.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Percutir con las palmas, el ritmo de la pauta.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debe grabar un video con el ritmo y enviar vía correo </w:t>
            </w:r>
            <w:hyperlink r:id="rId13">
              <w:r w:rsidDel="00000000" w:rsidR="00000000" w:rsidRPr="00000000">
                <w:rPr>
                  <w:rFonts w:ascii="Arial" w:cs="Arial" w:eastAsia="Arial" w:hAnsi="Arial"/>
                  <w:color w:val="0000ff"/>
                  <w:u w:val="single"/>
                  <w:rtl w:val="0"/>
                </w:rPr>
                <w:t xml:space="preserve">profesorjosepatricio@gmail.com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una vez que se tengan todas las actividades resueltas el día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24 de julio, hasta las 24:00 horas.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Semana 2: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Análisis melódico y armónico de partitura.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Objetivo de aprendizaje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Realizar solfeo hablado de la partitura.</w:t>
            </w:r>
          </w:p>
          <w:p w:rsidR="00000000" w:rsidDel="00000000" w:rsidP="00000000" w:rsidRDefault="00000000" w:rsidRPr="00000000" w14:paraId="0000003F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Identificar las notas musicales en la pauta.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Recordar la secuencia rítmica y unirlo a la lectura de las notas.</w:t>
            </w:r>
          </w:p>
          <w:p w:rsidR="00000000" w:rsidDel="00000000" w:rsidP="00000000" w:rsidRDefault="00000000" w:rsidRPr="00000000" w14:paraId="00000043">
            <w:pPr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Identificar los acordes de la pauta.</w:t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Reconocer los tiempos de cada acorde.</w:t>
            </w:r>
          </w:p>
          <w:p w:rsidR="00000000" w:rsidDel="00000000" w:rsidP="00000000" w:rsidRDefault="00000000" w:rsidRPr="00000000" w14:paraId="0000004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debe Grabar un video realizando el solfeo hablado y enviar vía correo </w:t>
            </w:r>
            <w:hyperlink r:id="rId14">
              <w:r w:rsidDel="00000000" w:rsidR="00000000" w:rsidRPr="00000000">
                <w:rPr>
                  <w:rFonts w:ascii="Arial" w:cs="Arial" w:eastAsia="Arial" w:hAnsi="Arial"/>
                  <w:color w:val="0000ff"/>
                  <w:u w:val="single"/>
                  <w:rtl w:val="0"/>
                </w:rPr>
                <w:t xml:space="preserve">profesorjosepatricio@gmail.com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una vez que se tengan todas las actividades resueltas el día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24 de julio, hasta las 24:00 horas.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Semana 3: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Interpretación musical de partitura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Objetivo de aprendizaje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Interpretar, instrumental o vocálmente la partitura estudiada.</w:t>
            </w:r>
          </w:p>
          <w:p w:rsidR="00000000" w:rsidDel="00000000" w:rsidP="00000000" w:rsidRDefault="00000000" w:rsidRPr="00000000" w14:paraId="0000004D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Identificar la extensión de notas de la partitura estudiada.</w:t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Identificar en el instrumento las notas que se utilizan.</w:t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Tocar la melodía o los acordes, de acuerdo al instrumento.</w:t>
            </w:r>
          </w:p>
          <w:p w:rsidR="00000000" w:rsidDel="00000000" w:rsidP="00000000" w:rsidRDefault="00000000" w:rsidRPr="00000000" w14:paraId="00000052">
            <w:pPr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debe grabar un video con la interpretación musical y enviar vía correo </w:t>
            </w:r>
            <w:hyperlink r:id="rId15">
              <w:r w:rsidDel="00000000" w:rsidR="00000000" w:rsidRPr="00000000">
                <w:rPr>
                  <w:rFonts w:ascii="Arial" w:cs="Arial" w:eastAsia="Arial" w:hAnsi="Arial"/>
                  <w:color w:val="0000ff"/>
                  <w:u w:val="single"/>
                  <w:rtl w:val="0"/>
                </w:rPr>
                <w:t xml:space="preserve">profesorjosepatricio@gmail.com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una vez que se tengan todas las actividades resueltas el día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24 de julio, hasta las 24:00 horas.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entury Gothic" w:cs="Century Gothic" w:eastAsia="Century Gothic" w:hAnsi="Century Gothic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6901"/>
        </w:tabs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8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850"/>
        <w:gridCol w:w="1150"/>
        <w:gridCol w:w="940"/>
        <w:gridCol w:w="940"/>
        <w:tblGridChange w:id="0">
          <w:tblGrid>
            <w:gridCol w:w="959"/>
            <w:gridCol w:w="850"/>
            <w:gridCol w:w="1150"/>
            <w:gridCol w:w="940"/>
            <w:gridCol w:w="940"/>
          </w:tblGrid>
        </w:tblGridChange>
      </w:tblGrid>
      <w:tr>
        <w:trPr>
          <w:trHeight w:val="281" w:hRule="atLeast"/>
        </w:trPr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P. Ideal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P. Real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P. Adicional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P. Total 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Nota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 = 7.0 15 = 4.0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tabs>
          <w:tab w:val="left" w:pos="6901"/>
        </w:tabs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6901"/>
        </w:tabs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AUTOEVALUACIÓN DE ESTUDIANTES</w:t>
      </w:r>
    </w:p>
    <w:p w:rsidR="00000000" w:rsidDel="00000000" w:rsidP="00000000" w:rsidRDefault="00000000" w:rsidRPr="00000000" w14:paraId="00000068">
      <w:pPr>
        <w:tabs>
          <w:tab w:val="left" w:pos="6901"/>
        </w:tabs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Música</w:t>
      </w:r>
    </w:p>
    <w:p w:rsidR="00000000" w:rsidDel="00000000" w:rsidP="00000000" w:rsidRDefault="00000000" w:rsidRPr="00000000" w14:paraId="00000069">
      <w:pPr>
        <w:tabs>
          <w:tab w:val="left" w:pos="6901"/>
        </w:tabs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Nivel: 8º básico</w:t>
      </w:r>
    </w:p>
    <w:tbl>
      <w:tblPr>
        <w:tblStyle w:val="Table4"/>
        <w:tblW w:w="10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2"/>
        <w:gridCol w:w="8368"/>
        <w:tblGridChange w:id="0">
          <w:tblGrid>
            <w:gridCol w:w="1692"/>
            <w:gridCol w:w="8368"/>
          </w:tblGrid>
        </w:tblGridChange>
      </w:tblGrid>
      <w:tr>
        <w:tc>
          <w:tcPr/>
          <w:p w:rsidR="00000000" w:rsidDel="00000000" w:rsidP="00000000" w:rsidRDefault="00000000" w:rsidRPr="00000000" w14:paraId="0000006A">
            <w:pPr>
              <w:tabs>
                <w:tab w:val="left" w:pos="6901"/>
              </w:tabs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tabs>
                <w:tab w:val="left" w:pos="6901"/>
              </w:tabs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Objetivo del aprendizaje</w:t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tabs>
                <w:tab w:val="left" w:pos="6901"/>
              </w:tabs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tabs>
                <w:tab w:val="left" w:pos="6901"/>
              </w:tabs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Reconocer la efectividad del aprendizaje de contenidos.</w:t>
            </w:r>
          </w:p>
          <w:p w:rsidR="00000000" w:rsidDel="00000000" w:rsidP="00000000" w:rsidRDefault="00000000" w:rsidRPr="00000000" w14:paraId="0000006E">
            <w:pPr>
              <w:tabs>
                <w:tab w:val="left" w:pos="6901"/>
              </w:tabs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Analizar el proceso de aprendizaje.</w:t>
            </w:r>
          </w:p>
          <w:p w:rsidR="00000000" w:rsidDel="00000000" w:rsidP="00000000" w:rsidRDefault="00000000" w:rsidRPr="00000000" w14:paraId="0000006F">
            <w:pPr>
              <w:tabs>
                <w:tab w:val="left" w:pos="6901"/>
              </w:tabs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Evaluar tu desempeño cualitativamente.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tabs>
                <w:tab w:val="left" w:pos="6901"/>
              </w:tabs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Habilidades</w:t>
            </w:r>
          </w:p>
        </w:tc>
        <w:tc>
          <w:tcPr/>
          <w:p w:rsidR="00000000" w:rsidDel="00000000" w:rsidP="00000000" w:rsidRDefault="00000000" w:rsidRPr="00000000" w14:paraId="00000071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Reconocer- analizar- evaluar </w:t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tabs>
                <w:tab w:val="left" w:pos="6901"/>
              </w:tabs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Indicador de logro</w:t>
            </w:r>
          </w:p>
        </w:tc>
        <w:tc>
          <w:tcPr/>
          <w:p w:rsidR="00000000" w:rsidDel="00000000" w:rsidP="00000000" w:rsidRDefault="00000000" w:rsidRPr="00000000" w14:paraId="00000073">
            <w:pPr>
              <w:tabs>
                <w:tab w:val="left" w:pos="6901"/>
              </w:tabs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Autoevaluar los aprendizajes completando la rúbrica o pauta.</w:t>
            </w:r>
          </w:p>
        </w:tc>
      </w:tr>
    </w:tbl>
    <w:p w:rsidR="00000000" w:rsidDel="00000000" w:rsidP="00000000" w:rsidRDefault="00000000" w:rsidRPr="00000000" w14:paraId="00000074">
      <w:pPr>
        <w:tabs>
          <w:tab w:val="left" w:pos="6901"/>
        </w:tabs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6901"/>
        </w:tabs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6901"/>
        </w:tabs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6901"/>
        </w:tabs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Nombre:_______________________________________________Curso:_____Fecha: ___/____/____</w:t>
      </w:r>
    </w:p>
    <w:p w:rsidR="00000000" w:rsidDel="00000000" w:rsidP="00000000" w:rsidRDefault="00000000" w:rsidRPr="00000000" w14:paraId="00000078">
      <w:pPr>
        <w:tabs>
          <w:tab w:val="left" w:pos="6901"/>
        </w:tabs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6901"/>
        </w:tabs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6901"/>
        </w:tabs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rtl w:val="0"/>
        </w:rPr>
        <w:t xml:space="preserve">Actividad: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Completar la rúbrica de autoevaluación</w:t>
      </w:r>
    </w:p>
    <w:p w:rsidR="00000000" w:rsidDel="00000000" w:rsidP="00000000" w:rsidRDefault="00000000" w:rsidRPr="00000000" w14:paraId="0000007B">
      <w:pPr>
        <w:tabs>
          <w:tab w:val="left" w:pos="6901"/>
        </w:tabs>
        <w:jc w:val="both"/>
        <w:rPr>
          <w:rFonts w:ascii="Century Gothic" w:cs="Century Gothic" w:eastAsia="Century Gothic" w:hAnsi="Century Gothic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6901"/>
        </w:tabs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rtl w:val="0"/>
        </w:rPr>
        <w:t xml:space="preserve">Instrucciones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: </w:t>
      </w:r>
    </w:p>
    <w:p w:rsidR="00000000" w:rsidDel="00000000" w:rsidP="00000000" w:rsidRDefault="00000000" w:rsidRPr="00000000" w14:paraId="0000007D">
      <w:pPr>
        <w:numPr>
          <w:ilvl w:val="0"/>
          <w:numId w:val="4"/>
        </w:numPr>
        <w:tabs>
          <w:tab w:val="left" w:pos="6901"/>
        </w:tabs>
        <w:spacing w:line="259" w:lineRule="auto"/>
        <w:ind w:left="720" w:hanging="36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Esta autoevaluación tiene un carácter sumativo, tendrá un porcentaje de 30% de la nota final de la epata V.</w:t>
      </w:r>
    </w:p>
    <w:p w:rsidR="00000000" w:rsidDel="00000000" w:rsidP="00000000" w:rsidRDefault="00000000" w:rsidRPr="00000000" w14:paraId="0000007E">
      <w:pPr>
        <w:numPr>
          <w:ilvl w:val="0"/>
          <w:numId w:val="4"/>
        </w:numPr>
        <w:tabs>
          <w:tab w:val="left" w:pos="6901"/>
        </w:tabs>
        <w:spacing w:line="259" w:lineRule="auto"/>
        <w:ind w:left="720" w:hanging="36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Revisa tu trabajo y los criterios a continuación.</w:t>
      </w:r>
    </w:p>
    <w:p w:rsidR="00000000" w:rsidDel="00000000" w:rsidP="00000000" w:rsidRDefault="00000000" w:rsidRPr="00000000" w14:paraId="0000007F">
      <w:pPr>
        <w:numPr>
          <w:ilvl w:val="0"/>
          <w:numId w:val="4"/>
        </w:numPr>
        <w:tabs>
          <w:tab w:val="left" w:pos="6901"/>
        </w:tabs>
        <w:spacing w:line="259" w:lineRule="auto"/>
        <w:ind w:left="720" w:hanging="36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Marca con una X la opción que más se acerca a tu realidad durante el proceso de aprendizaje. (puedes utilizar este mismo archivo)</w:t>
      </w:r>
    </w:p>
    <w:p w:rsidR="00000000" w:rsidDel="00000000" w:rsidP="00000000" w:rsidRDefault="00000000" w:rsidRPr="00000000" w14:paraId="00000080">
      <w:pPr>
        <w:numPr>
          <w:ilvl w:val="0"/>
          <w:numId w:val="4"/>
        </w:numPr>
        <w:tabs>
          <w:tab w:val="left" w:pos="6901"/>
        </w:tabs>
        <w:spacing w:line="259" w:lineRule="auto"/>
        <w:ind w:left="720" w:hanging="36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Si prefieres hacerlo de forma física y no cuentas con el medio de impresión, puedes adjuntar la fotografía con tu nombre, número de criterio y opción marcada. </w:t>
      </w:r>
    </w:p>
    <w:p w:rsidR="00000000" w:rsidDel="00000000" w:rsidP="00000000" w:rsidRDefault="00000000" w:rsidRPr="00000000" w14:paraId="00000081">
      <w:pPr>
        <w:tabs>
          <w:tab w:val="left" w:pos="6901"/>
        </w:tabs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6901"/>
        </w:tabs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6901"/>
        </w:tabs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¡Antes de comenzar, recuerda! </w:t>
      </w:r>
    </w:p>
    <w:p w:rsidR="00000000" w:rsidDel="00000000" w:rsidP="00000000" w:rsidRDefault="00000000" w:rsidRPr="00000000" w14:paraId="00000084">
      <w:pPr>
        <w:tabs>
          <w:tab w:val="left" w:pos="6901"/>
        </w:tabs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Lo más valioso que tenemos los seres humanos, es la capacidad de ser mejores. Ahora, evalúa valorando sincera y honestamente tu desempeño en esta actividad. </w:t>
      </w:r>
    </w:p>
    <w:p w:rsidR="00000000" w:rsidDel="00000000" w:rsidP="00000000" w:rsidRDefault="00000000" w:rsidRPr="00000000" w14:paraId="00000085">
      <w:pPr>
        <w:tabs>
          <w:tab w:val="left" w:pos="6901"/>
        </w:tabs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2307"/>
        <w:gridCol w:w="1803"/>
        <w:gridCol w:w="1630"/>
        <w:gridCol w:w="2056"/>
        <w:tblGridChange w:id="0">
          <w:tblGrid>
            <w:gridCol w:w="1555"/>
            <w:gridCol w:w="2307"/>
            <w:gridCol w:w="1803"/>
            <w:gridCol w:w="1630"/>
            <w:gridCol w:w="2056"/>
          </w:tblGrid>
        </w:tblGridChange>
      </w:tblGrid>
      <w:tr>
        <w:trPr>
          <w:trHeight w:val="1020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86">
            <w:pPr>
              <w:tabs>
                <w:tab w:val="left" w:pos="6901"/>
              </w:tabs>
              <w:spacing w:line="259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29844</wp:posOffset>
                  </wp:positionV>
                  <wp:extent cx="396240" cy="396240"/>
                  <wp:effectExtent b="0" l="0" r="0" t="0"/>
                  <wp:wrapNone/>
                  <wp:docPr id="1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3962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87">
            <w:pPr>
              <w:tabs>
                <w:tab w:val="left" w:pos="6901"/>
              </w:tabs>
              <w:spacing w:line="259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29844</wp:posOffset>
                  </wp:positionV>
                  <wp:extent cx="574040" cy="358140"/>
                  <wp:effectExtent b="0" l="0" r="0" t="0"/>
                  <wp:wrapNone/>
                  <wp:docPr id="13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040" cy="3581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88">
            <w:pPr>
              <w:tabs>
                <w:tab w:val="left" w:pos="6901"/>
              </w:tabs>
              <w:spacing w:line="259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 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89">
            <w:pPr>
              <w:tabs>
                <w:tab w:val="left" w:pos="6901"/>
              </w:tabs>
              <w:spacing w:line="259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22225</wp:posOffset>
                  </wp:positionV>
                  <wp:extent cx="411480" cy="411480"/>
                  <wp:effectExtent b="0" l="0" r="0" t="0"/>
                  <wp:wrapNone/>
                  <wp:docPr id="9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4114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8A">
            <w:pPr>
              <w:tabs>
                <w:tab w:val="left" w:pos="6901"/>
              </w:tabs>
              <w:spacing w:line="259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 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8B">
            <w:pPr>
              <w:tabs>
                <w:tab w:val="left" w:pos="6901"/>
              </w:tabs>
              <w:spacing w:line="259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22225</wp:posOffset>
                  </wp:positionV>
                  <wp:extent cx="452755" cy="452755"/>
                  <wp:effectExtent b="0" l="0" r="0" t="0"/>
                  <wp:wrapNone/>
                  <wp:docPr id="8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527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8C">
            <w:pPr>
              <w:tabs>
                <w:tab w:val="left" w:pos="6901"/>
              </w:tabs>
              <w:spacing w:line="259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 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8D">
            <w:pPr>
              <w:tabs>
                <w:tab w:val="left" w:pos="6901"/>
              </w:tabs>
              <w:spacing w:line="259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45085</wp:posOffset>
                  </wp:positionV>
                  <wp:extent cx="384175" cy="373380"/>
                  <wp:effectExtent b="0" l="0" r="0" t="0"/>
                  <wp:wrapNone/>
                  <wp:docPr id="1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175" cy="3733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8E">
            <w:pPr>
              <w:tabs>
                <w:tab w:val="left" w:pos="6901"/>
              </w:tabs>
              <w:spacing w:line="259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    </w:t>
            </w:r>
          </w:p>
        </w:tc>
      </w:tr>
      <w:tr>
        <w:trPr>
          <w:trHeight w:val="244" w:hRule="atLeast"/>
        </w:trPr>
        <w:tc>
          <w:tcPr/>
          <w:p w:rsidR="00000000" w:rsidDel="00000000" w:rsidP="00000000" w:rsidRDefault="00000000" w:rsidRPr="00000000" w14:paraId="0000008F">
            <w:pPr>
              <w:spacing w:after="160" w:line="259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Lo logré fácilmente</w:t>
            </w:r>
          </w:p>
          <w:p w:rsidR="00000000" w:rsidDel="00000000" w:rsidP="00000000" w:rsidRDefault="00000000" w:rsidRPr="00000000" w14:paraId="00000090">
            <w:pPr>
              <w:tabs>
                <w:tab w:val="left" w:pos="6901"/>
              </w:tabs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5 PUNTOS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160" w:line="259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Lo logré, aunque me costó un poco</w:t>
            </w:r>
          </w:p>
          <w:p w:rsidR="00000000" w:rsidDel="00000000" w:rsidP="00000000" w:rsidRDefault="00000000" w:rsidRPr="00000000" w14:paraId="00000092">
            <w:pPr>
              <w:tabs>
                <w:tab w:val="left" w:pos="6901"/>
              </w:tabs>
              <w:spacing w:line="259" w:lineRule="auto"/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4 PUNTOS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160" w:line="259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Lo logré con mucha dificultad</w:t>
            </w:r>
          </w:p>
          <w:p w:rsidR="00000000" w:rsidDel="00000000" w:rsidP="00000000" w:rsidRDefault="00000000" w:rsidRPr="00000000" w14:paraId="00000094">
            <w:pPr>
              <w:tabs>
                <w:tab w:val="left" w:pos="6901"/>
              </w:tabs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3 PUNTOS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160" w:line="259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Casi no lo logro</w:t>
            </w:r>
          </w:p>
          <w:p w:rsidR="00000000" w:rsidDel="00000000" w:rsidP="00000000" w:rsidRDefault="00000000" w:rsidRPr="00000000" w14:paraId="00000096">
            <w:pPr>
              <w:tabs>
                <w:tab w:val="left" w:pos="6901"/>
              </w:tabs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2 PUNTOS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160" w:line="259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Necesito esforzarme más</w:t>
            </w:r>
          </w:p>
          <w:p w:rsidR="00000000" w:rsidDel="00000000" w:rsidP="00000000" w:rsidRDefault="00000000" w:rsidRPr="00000000" w14:paraId="00000098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1 PUNTO</w:t>
            </w:r>
          </w:p>
          <w:p w:rsidR="00000000" w:rsidDel="00000000" w:rsidP="00000000" w:rsidRDefault="00000000" w:rsidRPr="00000000" w14:paraId="00000099">
            <w:pPr>
              <w:tabs>
                <w:tab w:val="left" w:pos="6901"/>
              </w:tabs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tabs>
          <w:tab w:val="left" w:pos="6901"/>
        </w:tabs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pos="6901"/>
        </w:tabs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56.0" w:type="dxa"/>
        <w:jc w:val="left"/>
        <w:tblInd w:w="5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63"/>
        <w:gridCol w:w="1461"/>
        <w:gridCol w:w="1307"/>
        <w:gridCol w:w="1336"/>
        <w:gridCol w:w="1045"/>
        <w:gridCol w:w="1744"/>
        <w:tblGridChange w:id="0">
          <w:tblGrid>
            <w:gridCol w:w="2463"/>
            <w:gridCol w:w="1461"/>
            <w:gridCol w:w="1307"/>
            <w:gridCol w:w="1336"/>
            <w:gridCol w:w="1045"/>
            <w:gridCol w:w="1744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9C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INDICADORES DE MÍ DESEMPEÑO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D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9E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VALORACIÓN</w:t>
            </w:r>
          </w:p>
        </w:tc>
      </w:tr>
      <w:tr>
        <w:trPr>
          <w:trHeight w:val="1271" w:hRule="atLeast"/>
        </w:trPr>
        <w:tc>
          <w:tcPr/>
          <w:p w:rsidR="00000000" w:rsidDel="00000000" w:rsidP="00000000" w:rsidRDefault="00000000" w:rsidRPr="00000000" w14:paraId="000000A2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20"/>
                <w:szCs w:val="20"/>
                <w:rtl w:val="0"/>
              </w:rPr>
              <w:t xml:space="preserve">Para el ser (Actitudinal)</w:t>
            </w:r>
          </w:p>
        </w:tc>
        <w:tc>
          <w:tcPr/>
          <w:p w:rsidR="00000000" w:rsidDel="00000000" w:rsidP="00000000" w:rsidRDefault="00000000" w:rsidRPr="00000000" w14:paraId="000000A3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Lo logré fácilmente</w:t>
            </w:r>
          </w:p>
          <w:p w:rsidR="00000000" w:rsidDel="00000000" w:rsidP="00000000" w:rsidRDefault="00000000" w:rsidRPr="00000000" w14:paraId="000000A4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Lo logré, aunque me costó un poco </w:t>
            </w:r>
          </w:p>
        </w:tc>
        <w:tc>
          <w:tcPr/>
          <w:p w:rsidR="00000000" w:rsidDel="00000000" w:rsidP="00000000" w:rsidRDefault="00000000" w:rsidRPr="00000000" w14:paraId="000000A6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Lo logré con muchas dificultades</w:t>
            </w:r>
          </w:p>
          <w:p w:rsidR="00000000" w:rsidDel="00000000" w:rsidP="00000000" w:rsidRDefault="00000000" w:rsidRPr="00000000" w14:paraId="000000A7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Casi no lo logro</w:t>
            </w:r>
          </w:p>
          <w:p w:rsidR="00000000" w:rsidDel="00000000" w:rsidP="00000000" w:rsidRDefault="00000000" w:rsidRPr="00000000" w14:paraId="000000A9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Necesito esforzarme más</w:t>
            </w:r>
          </w:p>
          <w:p w:rsidR="00000000" w:rsidDel="00000000" w:rsidP="00000000" w:rsidRDefault="00000000" w:rsidRPr="00000000" w14:paraId="000000AB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C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Me esforcé para realizar el trabajo en fecha y tiempos indicados. </w:t>
            </w:r>
          </w:p>
        </w:tc>
        <w:tc>
          <w:tcPr/>
          <w:p w:rsidR="00000000" w:rsidDel="00000000" w:rsidP="00000000" w:rsidRDefault="00000000" w:rsidRPr="00000000" w14:paraId="000000AD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Participé activa y efectivamente en el desarrollo de la actividad propuestas por el profesor/a.</w:t>
            </w:r>
          </w:p>
        </w:tc>
        <w:tc>
          <w:tcPr/>
          <w:p w:rsidR="00000000" w:rsidDel="00000000" w:rsidP="00000000" w:rsidRDefault="00000000" w:rsidRPr="00000000" w14:paraId="000000B3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B8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INDICADORES DE MÍ DESEMPEÑO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9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BA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E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20"/>
                <w:szCs w:val="20"/>
                <w:rtl w:val="0"/>
              </w:rPr>
              <w:t xml:space="preserve">Para el saber (Conceptual)</w:t>
            </w:r>
          </w:p>
        </w:tc>
        <w:tc>
          <w:tcPr/>
          <w:p w:rsidR="00000000" w:rsidDel="00000000" w:rsidP="00000000" w:rsidRDefault="00000000" w:rsidRPr="00000000" w14:paraId="000000BF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4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Di solución adecuada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 los requerimientos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(Interpretación musical)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presentados en esta guía.</w:t>
            </w:r>
          </w:p>
        </w:tc>
        <w:tc>
          <w:tcPr/>
          <w:p w:rsidR="00000000" w:rsidDel="00000000" w:rsidP="00000000" w:rsidRDefault="00000000" w:rsidRPr="00000000" w14:paraId="000000C5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A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Comprendí y pude aplicar los contenidos y procedimientos presentes en esta guía. </w:t>
            </w:r>
          </w:p>
        </w:tc>
        <w:tc>
          <w:tcPr/>
          <w:p w:rsidR="00000000" w:rsidDel="00000000" w:rsidP="00000000" w:rsidRDefault="00000000" w:rsidRPr="00000000" w14:paraId="000000CB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D0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INDICADORES DE MÍ DESEMPEÑO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1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D2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6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20"/>
                <w:szCs w:val="20"/>
                <w:rtl w:val="0"/>
              </w:rPr>
              <w:t xml:space="preserve">Para el hacer (Procedimental)</w:t>
            </w:r>
          </w:p>
        </w:tc>
        <w:tc>
          <w:tcPr/>
          <w:p w:rsidR="00000000" w:rsidDel="00000000" w:rsidP="00000000" w:rsidRDefault="00000000" w:rsidRPr="00000000" w14:paraId="000000D7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C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5.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Busqué o pedí ayuda cuando lo necesité agotando todas las instancias para aprender.</w:t>
            </w:r>
          </w:p>
        </w:tc>
        <w:tc>
          <w:tcPr/>
          <w:p w:rsidR="00000000" w:rsidDel="00000000" w:rsidP="00000000" w:rsidRDefault="00000000" w:rsidRPr="00000000" w14:paraId="000000DD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2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6.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Desarrollé la guía en mi cuaderno y/o texto cuidando mi letra y ortografía, procurando ser ordenado.</w:t>
            </w:r>
          </w:p>
        </w:tc>
        <w:tc>
          <w:tcPr/>
          <w:p w:rsidR="00000000" w:rsidDel="00000000" w:rsidP="00000000" w:rsidRDefault="00000000" w:rsidRPr="00000000" w14:paraId="000000E3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E8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9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EA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</w:tcPr>
          <w:p w:rsidR="00000000" w:rsidDel="00000000" w:rsidP="00000000" w:rsidRDefault="00000000" w:rsidRPr="00000000" w14:paraId="000000EE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PUNTAJE TOTAL=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EF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6e6e6" w:val="clear"/>
          </w:tcPr>
          <w:p w:rsidR="00000000" w:rsidDel="00000000" w:rsidP="00000000" w:rsidRDefault="00000000" w:rsidRPr="00000000" w14:paraId="000000F0">
            <w:pPr>
              <w:tabs>
                <w:tab w:val="left" w:pos="6901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tabs>
          <w:tab w:val="left" w:pos="6901"/>
        </w:tabs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tabs>
          <w:tab w:val="left" w:pos="6901"/>
        </w:tabs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Agrega un comentario sobre esta guía o bien expresa algún tema relacionado a los objetivos de aprendizaje abordados en ella.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Respuesta: </w:t>
      </w:r>
    </w:p>
    <w:p w:rsidR="00000000" w:rsidDel="00000000" w:rsidP="00000000" w:rsidRDefault="00000000" w:rsidRPr="00000000" w14:paraId="000000F7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198.0" w:type="dxa"/>
        <w:jc w:val="left"/>
        <w:tblInd w:w="5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98"/>
        <w:tblGridChange w:id="0">
          <w:tblGrid>
            <w:gridCol w:w="9198"/>
          </w:tblGrid>
        </w:tblGridChange>
      </w:tblGrid>
      <w:tr>
        <w:tc>
          <w:tcPr/>
          <w:p w:rsidR="00000000" w:rsidDel="00000000" w:rsidP="00000000" w:rsidRDefault="00000000" w:rsidRPr="00000000" w14:paraId="000000F8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9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A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B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C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ind w:left="360" w:hanging="360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160" w:line="259" w:lineRule="auto"/>
        <w:rPr>
          <w:rFonts w:ascii="Century Gothic" w:cs="Century Gothic" w:eastAsia="Century Gothic" w:hAnsi="Century Gothic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Style w:val="Heading2"/>
        <w:jc w:val="center"/>
        <w:rPr>
          <w:rFonts w:ascii="Century Gothic" w:cs="Century Gothic" w:eastAsia="Century Gothic" w:hAnsi="Century Gothic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0000"/>
          <w:sz w:val="28"/>
          <w:szCs w:val="28"/>
          <w:rtl w:val="0"/>
        </w:rPr>
        <w:t xml:space="preserve">Evaluación Universal; Implementación metacognición</w:t>
      </w:r>
    </w:p>
    <w:p w:rsidR="00000000" w:rsidDel="00000000" w:rsidP="00000000" w:rsidRDefault="00000000" w:rsidRPr="00000000" w14:paraId="00000103">
      <w:pPr>
        <w:pStyle w:val="Heading2"/>
        <w:tabs>
          <w:tab w:val="left" w:pos="3105"/>
          <w:tab w:val="center" w:pos="5196"/>
        </w:tabs>
        <w:rPr>
          <w:rFonts w:ascii="Century Gothic" w:cs="Century Gothic" w:eastAsia="Century Gothic" w:hAnsi="Century Gothic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0000"/>
          <w:sz w:val="28"/>
          <w:szCs w:val="28"/>
          <w:rtl w:val="0"/>
        </w:rPr>
        <w:tab/>
        <w:tab/>
        <w:t xml:space="preserve">Asignatura: Música</w:t>
      </w:r>
    </w:p>
    <w:p w:rsidR="00000000" w:rsidDel="00000000" w:rsidP="00000000" w:rsidRDefault="00000000" w:rsidRPr="00000000" w14:paraId="00000104">
      <w:pPr>
        <w:pStyle w:val="Heading2"/>
        <w:tabs>
          <w:tab w:val="left" w:pos="3105"/>
          <w:tab w:val="center" w:pos="5196"/>
        </w:tabs>
        <w:rPr>
          <w:rFonts w:ascii="Century Gothic" w:cs="Century Gothic" w:eastAsia="Century Gothic" w:hAnsi="Century Gothic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0000"/>
          <w:sz w:val="28"/>
          <w:szCs w:val="28"/>
          <w:rtl w:val="0"/>
        </w:rPr>
        <w:tab/>
        <w:tab/>
        <w:t xml:space="preserve">8º básico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15"/>
        <w:gridCol w:w="8003"/>
        <w:tblGridChange w:id="0">
          <w:tblGrid>
            <w:gridCol w:w="1915"/>
            <w:gridCol w:w="8003"/>
          </w:tblGrid>
        </w:tblGridChange>
      </w:tblGrid>
      <w:tr>
        <w:tc>
          <w:tcPr/>
          <w:p w:rsidR="00000000" w:rsidDel="00000000" w:rsidP="00000000" w:rsidRDefault="00000000" w:rsidRPr="00000000" w14:paraId="00000106">
            <w:pPr>
              <w:tabs>
                <w:tab w:val="left" w:pos="6901"/>
              </w:tabs>
              <w:spacing w:line="259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Objetivo de aprendizaje</w:t>
            </w:r>
          </w:p>
        </w:tc>
        <w:tc>
          <w:tcPr/>
          <w:p w:rsidR="00000000" w:rsidDel="00000000" w:rsidP="00000000" w:rsidRDefault="00000000" w:rsidRPr="00000000" w14:paraId="00000107">
            <w:pPr>
              <w:tabs>
                <w:tab w:val="left" w:pos="6901"/>
              </w:tabs>
              <w:spacing w:line="259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Reconocer la efectividad del aprendizaje de contenidos.</w:t>
            </w:r>
          </w:p>
          <w:p w:rsidR="00000000" w:rsidDel="00000000" w:rsidP="00000000" w:rsidRDefault="00000000" w:rsidRPr="00000000" w14:paraId="00000108">
            <w:pPr>
              <w:tabs>
                <w:tab w:val="left" w:pos="6901"/>
              </w:tabs>
              <w:spacing w:line="259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Analizar el proceso de aprendizaje.</w:t>
            </w:r>
          </w:p>
          <w:p w:rsidR="00000000" w:rsidDel="00000000" w:rsidP="00000000" w:rsidRDefault="00000000" w:rsidRPr="00000000" w14:paraId="00000109">
            <w:pPr>
              <w:tabs>
                <w:tab w:val="left" w:pos="7328"/>
              </w:tabs>
              <w:spacing w:line="259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Evaluar tu desempeño cualitativamente.</w:t>
            </w:r>
          </w:p>
        </w:tc>
      </w:tr>
      <w:tr>
        <w:tc>
          <w:tcPr/>
          <w:p w:rsidR="00000000" w:rsidDel="00000000" w:rsidP="00000000" w:rsidRDefault="00000000" w:rsidRPr="00000000" w14:paraId="0000010A">
            <w:pPr>
              <w:tabs>
                <w:tab w:val="left" w:pos="6901"/>
              </w:tabs>
              <w:spacing w:line="259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Habilidades</w:t>
            </w:r>
          </w:p>
        </w:tc>
        <w:tc>
          <w:tcPr/>
          <w:p w:rsidR="00000000" w:rsidDel="00000000" w:rsidP="00000000" w:rsidRDefault="00000000" w:rsidRPr="00000000" w14:paraId="0000010B">
            <w:pPr>
              <w:tabs>
                <w:tab w:val="left" w:pos="6901"/>
              </w:tabs>
              <w:spacing w:line="259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Reconocer- analizar- evaluar </w:t>
            </w:r>
          </w:p>
        </w:tc>
      </w:tr>
      <w:tr>
        <w:tc>
          <w:tcPr/>
          <w:p w:rsidR="00000000" w:rsidDel="00000000" w:rsidP="00000000" w:rsidRDefault="00000000" w:rsidRPr="00000000" w14:paraId="0000010C">
            <w:pPr>
              <w:tabs>
                <w:tab w:val="left" w:pos="6901"/>
              </w:tabs>
              <w:spacing w:line="259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Indicador de logro</w:t>
            </w:r>
          </w:p>
        </w:tc>
        <w:tc>
          <w:tcPr/>
          <w:p w:rsidR="00000000" w:rsidDel="00000000" w:rsidP="00000000" w:rsidRDefault="00000000" w:rsidRPr="00000000" w14:paraId="0000010D">
            <w:pPr>
              <w:tabs>
                <w:tab w:val="left" w:pos="6901"/>
              </w:tabs>
              <w:spacing w:line="259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Autoevalúan los aprendizajes respondiendo las preguntas formuladas</w:t>
            </w:r>
          </w:p>
        </w:tc>
      </w:tr>
    </w:tbl>
    <w:p w:rsidR="00000000" w:rsidDel="00000000" w:rsidP="00000000" w:rsidRDefault="00000000" w:rsidRPr="00000000" w14:paraId="0000010E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111">
      <w:pPr>
        <w:tabs>
          <w:tab w:val="left" w:pos="6901"/>
        </w:tabs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Nombre: _______________________________________________Fecha: ______________________</w:t>
      </w:r>
    </w:p>
    <w:p w:rsidR="00000000" w:rsidDel="00000000" w:rsidP="00000000" w:rsidRDefault="00000000" w:rsidRPr="00000000" w14:paraId="00000112">
      <w:pPr>
        <w:tabs>
          <w:tab w:val="left" w:pos="6901"/>
        </w:tabs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1"/>
        </w:tabs>
        <w:spacing w:after="0" w:before="0" w:line="259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metacognición es el proceso por el cuál cada estudiante se hace consciente de su propio aprendizaje, identifica habilidades, limitaciones, herramientas, conocimientos previos, conocimientos nuevos, progresos y su aplicación práctica para hacer frente a las distintas situaciones que se le presentan en la vida.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1"/>
        </w:tabs>
        <w:spacing w:after="0" w:before="0" w:line="259" w:lineRule="auto"/>
        <w:ind w:left="36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1"/>
        </w:tabs>
        <w:spacing w:after="0" w:before="0" w:line="259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desencadenar la metacognición es importante aplicar estrategias de autoconocimiento, que permitan al alumno conocerse mejor a sí mismo, tener clara la tarea y los objetivos, ser capaces de planificarla, hacer un seguimiento de la misma y llevar a cabo una autoevaluación.</w:t>
      </w:r>
    </w:p>
    <w:p w:rsidR="00000000" w:rsidDel="00000000" w:rsidP="00000000" w:rsidRDefault="00000000" w:rsidRPr="00000000" w14:paraId="00000116">
      <w:pPr>
        <w:tabs>
          <w:tab w:val="left" w:pos="6901"/>
        </w:tabs>
        <w:spacing w:line="259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1"/>
        </w:tabs>
        <w:spacing w:after="0" w:before="0" w:line="259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Reflexionar sobre su forma de pensar aporta al alumno información interesante que le ayudará en un futuro a controlar su proceso de pensamiento y transformarlo, para lograr un aprendizaje más consciente y más eficaz. 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1"/>
        </w:tabs>
        <w:spacing w:after="0" w:before="0" w:line="240" w:lineRule="auto"/>
        <w:ind w:left="72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1"/>
        </w:tabs>
        <w:spacing w:after="0" w:before="0" w:line="259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Actividad: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Presentación de ESCALERA DE METACOGNICIÓN</w:t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1"/>
        </w:tabs>
        <w:spacing w:after="0" w:before="0" w:line="240" w:lineRule="auto"/>
        <w:ind w:left="72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1"/>
        </w:tabs>
        <w:spacing w:after="0" w:before="0" w:line="240" w:lineRule="auto"/>
        <w:ind w:left="720" w:right="0" w:firstLine="0"/>
        <w:jc w:val="both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Consta de cuatro peldaños: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1"/>
        </w:tabs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1"/>
        </w:tabs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 consciente del tipo de pensamiento que se está realizando.</w:t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1"/>
        </w:tabs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Identificar y describir la estrategia empleada.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1"/>
        </w:tabs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Evaluar la eficacia de la estrategia que se ha aplicado.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1"/>
        </w:tabs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Cómo se solicita que sea presentada.</w:t>
      </w:r>
    </w:p>
    <w:p w:rsidR="00000000" w:rsidDel="00000000" w:rsidP="00000000" w:rsidRDefault="00000000" w:rsidRPr="00000000" w14:paraId="00000121">
      <w:pPr>
        <w:tabs>
          <w:tab w:val="left" w:pos="6901"/>
        </w:tabs>
        <w:jc w:val="both"/>
        <w:rPr>
          <w:rFonts w:ascii="Century Gothic" w:cs="Century Gothic" w:eastAsia="Century Gothic" w:hAnsi="Century Gothic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tabs>
          <w:tab w:val="left" w:pos="6901"/>
        </w:tabs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Mediante un video, o audio responde las preguntas planteadas sobre los contenidos vistos en esta actividad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.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2644140</wp:posOffset>
            </wp:positionH>
            <wp:positionV relativeFrom="paragraph">
              <wp:posOffset>-146049</wp:posOffset>
            </wp:positionV>
            <wp:extent cx="3756660" cy="3019425"/>
            <wp:effectExtent b="0" l="0" r="0" t="0"/>
            <wp:wrapSquare wrapText="bothSides" distB="0" distT="0" distL="114300" distR="114300"/>
            <wp:docPr descr="La escalera de la metacognición aprender a pensar" id="16" name="image4.jpg"/>
            <a:graphic>
              <a:graphicData uri="http://schemas.openxmlformats.org/drawingml/2006/picture">
                <pic:pic>
                  <pic:nvPicPr>
                    <pic:cNvPr descr="La escalera de la metacognición aprender a pensar" id="0" name="image4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3019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23">
      <w:pPr>
        <w:tabs>
          <w:tab w:val="left" w:pos="6901"/>
        </w:tabs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12700</wp:posOffset>
                </wp:positionV>
                <wp:extent cx="1279525" cy="2222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12588" y="3675225"/>
                          <a:ext cx="1266825" cy="20955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12700</wp:posOffset>
                </wp:positionV>
                <wp:extent cx="1279525" cy="222250"/>
                <wp:effectExtent b="0" l="0" r="0" t="0"/>
                <wp:wrapNone/>
                <wp:docPr id="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9525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5">
      <w:pPr>
        <w:tabs>
          <w:tab w:val="left" w:pos="6901"/>
        </w:tabs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tabs>
          <w:tab w:val="left" w:pos="6901"/>
        </w:tabs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u w:val="single"/>
          <w:rtl w:val="0"/>
        </w:rPr>
        <w:t xml:space="preserve">Instrucciones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127">
      <w:pPr>
        <w:numPr>
          <w:ilvl w:val="0"/>
          <w:numId w:val="2"/>
        </w:numPr>
        <w:tabs>
          <w:tab w:val="left" w:pos="6901"/>
        </w:tabs>
        <w:spacing w:line="259" w:lineRule="auto"/>
        <w:ind w:left="720" w:hanging="360"/>
        <w:jc w:val="both"/>
        <w:rPr>
          <w:rFonts w:ascii="Century Gothic" w:cs="Century Gothic" w:eastAsia="Century Gothic" w:hAnsi="Century Gothic"/>
          <w:b w:val="1"/>
          <w:color w:val="00000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Envía el archivo (en el formato que tú escogiste) al siguiente correo: </w:t>
      </w:r>
      <w:hyperlink r:id="rId23">
        <w:r w:rsidDel="00000000" w:rsidR="00000000" w:rsidRPr="00000000">
          <w:rPr>
            <w:rFonts w:ascii="Century Gothic" w:cs="Century Gothic" w:eastAsia="Century Gothic" w:hAnsi="Century Gothic"/>
            <w:color w:val="0000ff"/>
            <w:sz w:val="22"/>
            <w:szCs w:val="22"/>
            <w:u w:val="single"/>
            <w:rtl w:val="0"/>
          </w:rPr>
          <w:t xml:space="preserve">profesorjosepatricio@gmail.com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tabs>
          <w:tab w:val="left" w:pos="6901"/>
        </w:tabs>
        <w:spacing w:line="259" w:lineRule="auto"/>
        <w:ind w:left="720" w:firstLine="0"/>
        <w:jc w:val="both"/>
        <w:rPr>
          <w:rFonts w:ascii="Century Gothic" w:cs="Century Gothic" w:eastAsia="Century Gothic" w:hAnsi="Century Gothic"/>
          <w:b w:val="1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numPr>
          <w:ilvl w:val="0"/>
          <w:numId w:val="2"/>
        </w:numPr>
        <w:tabs>
          <w:tab w:val="left" w:pos="6901"/>
        </w:tabs>
        <w:spacing w:line="259" w:lineRule="auto"/>
        <w:ind w:left="720" w:hanging="360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Enviar junto con el último trabajo el día viernes 24 de Julio.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tabs>
          <w:tab w:val="left" w:pos="6901"/>
        </w:tabs>
        <w:spacing w:line="259" w:lineRule="auto"/>
        <w:ind w:left="720" w:firstLine="0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Style w:val="Title"/>
        <w:jc w:val="center"/>
        <w:rPr>
          <w:rFonts w:ascii="Century Gothic" w:cs="Century Gothic" w:eastAsia="Century Gothic" w:hAnsi="Century Gothic"/>
          <w:sz w:val="44"/>
          <w:szCs w:val="44"/>
        </w:rPr>
      </w:pPr>
      <w:r w:rsidDel="00000000" w:rsidR="00000000" w:rsidRPr="00000000">
        <w:rPr>
          <w:rFonts w:ascii="Century Gothic" w:cs="Century Gothic" w:eastAsia="Century Gothic" w:hAnsi="Century Gothic"/>
          <w:sz w:val="44"/>
          <w:szCs w:val="44"/>
          <w:rtl w:val="0"/>
        </w:rPr>
        <w:t xml:space="preserve">Evaluación metacognición </w:t>
      </w:r>
    </w:p>
    <w:p w:rsidR="00000000" w:rsidDel="00000000" w:rsidP="00000000" w:rsidRDefault="00000000" w:rsidRPr="00000000" w14:paraId="0000012D">
      <w:pPr>
        <w:pStyle w:val="Title"/>
        <w:jc w:val="center"/>
        <w:rPr>
          <w:rFonts w:ascii="Century Gothic" w:cs="Century Gothic" w:eastAsia="Century Gothic" w:hAnsi="Century Gothic"/>
          <w:sz w:val="44"/>
          <w:szCs w:val="44"/>
        </w:rPr>
      </w:pPr>
      <w:r w:rsidDel="00000000" w:rsidR="00000000" w:rsidRPr="00000000">
        <w:rPr>
          <w:rFonts w:ascii="Century Gothic" w:cs="Century Gothic" w:eastAsia="Century Gothic" w:hAnsi="Century Gothic"/>
          <w:sz w:val="44"/>
          <w:szCs w:val="44"/>
          <w:rtl w:val="0"/>
        </w:rPr>
        <w:t xml:space="preserve">Lista de cotejo </w:t>
      </w:r>
    </w:p>
    <w:p w:rsidR="00000000" w:rsidDel="00000000" w:rsidP="00000000" w:rsidRDefault="00000000" w:rsidRPr="00000000" w14:paraId="0000012E">
      <w:pPr>
        <w:pStyle w:val="Title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highlight w:val="yellow"/>
          <w:rtl w:val="0"/>
        </w:rPr>
        <w:t xml:space="preserve">(Uso exclusivo del educador)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45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5"/>
        <w:gridCol w:w="3569"/>
        <w:gridCol w:w="1650"/>
        <w:gridCol w:w="1892"/>
        <w:gridCol w:w="1718"/>
        <w:tblGridChange w:id="0">
          <w:tblGrid>
            <w:gridCol w:w="1625"/>
            <w:gridCol w:w="3569"/>
            <w:gridCol w:w="1650"/>
            <w:gridCol w:w="1892"/>
            <w:gridCol w:w="1718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Aspectos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Logrado </w:t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3 puntos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Medianamente</w:t>
            </w:r>
          </w:p>
          <w:p w:rsidR="00000000" w:rsidDel="00000000" w:rsidP="00000000" w:rsidRDefault="00000000" w:rsidRPr="00000000" w14:paraId="00000136">
            <w:pPr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Logrado  </w:t>
            </w:r>
          </w:p>
          <w:p w:rsidR="00000000" w:rsidDel="00000000" w:rsidP="00000000" w:rsidRDefault="00000000" w:rsidRPr="00000000" w14:paraId="00000137">
            <w:pPr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2 puntos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Aprendizaje en proceso </w:t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 1 punto</w:t>
            </w:r>
          </w:p>
        </w:tc>
      </w:tr>
      <w:tr>
        <w:trPr>
          <w:trHeight w:val="58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¿Qué  he aprendido?</w:t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Da cuenta de lo aprendido en la etapa.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4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La respuesta es coherente con el objetivo de aprendizaje.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2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¿Cómo lo he aprendido?</w:t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Responde a la pregunta relacionando lo aprendido con las actividades realizadas a lo largo de la etapa.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-3213099</wp:posOffset>
                      </wp:positionH>
                      <wp:positionV relativeFrom="paragraph">
                        <wp:posOffset>-1676399</wp:posOffset>
                      </wp:positionV>
                      <wp:extent cx="6940814" cy="4935175"/>
                      <wp:effectExtent b="0" l="0" r="0" t="0"/>
                      <wp:wrapSquare wrapText="bothSides" distB="0" distT="0" distL="0" distR="0"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 rot="-1943798">
                                <a:off x="1499170" y="3343755"/>
                                <a:ext cx="7693660" cy="872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e7e6e6"/>
                                      <w:sz w:val="52"/>
                                      <w:vertAlign w:val="baseline"/>
                                    </w:rPr>
                                    <w:t xml:space="preserve">USO EXCLUSIVO DEL PROFESOR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e7e6e6"/>
                                      <w:sz w:val="5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e7e6e6"/>
                                      <w:sz w:val="52"/>
                                      <w:vertAlign w:val="baseline"/>
                                    </w:rPr>
                                    <w:t xml:space="preserve">NO LLENAR ALUMNOS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-3213099</wp:posOffset>
                      </wp:positionH>
                      <wp:positionV relativeFrom="paragraph">
                        <wp:posOffset>-1676399</wp:posOffset>
                      </wp:positionV>
                      <wp:extent cx="6940814" cy="4935175"/>
                      <wp:effectExtent b="0" l="0" r="0" t="0"/>
                      <wp:wrapSquare wrapText="bothSides" distB="0" distT="0" distL="0" distR="0"/>
                      <wp:docPr id="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40814" cy="4935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9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Se refiere a lo que más le costó hacer y a lo que menos le costó hacer.</w:t>
            </w:r>
          </w:p>
          <w:p w:rsidR="00000000" w:rsidDel="00000000" w:rsidP="00000000" w:rsidRDefault="00000000" w:rsidRPr="00000000" w14:paraId="00000150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¿Para qué me ha servido?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Responde a lo solicitado</w:t>
            </w:r>
          </w:p>
          <w:p w:rsidR="00000000" w:rsidDel="00000000" w:rsidP="00000000" w:rsidRDefault="00000000" w:rsidRPr="00000000" w14:paraId="00000156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4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Entrega al menos un ejemplo para responder a la pregunta.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¿En qué otras ocasiones puedo usarlo?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Responde a lo solicitado</w:t>
            </w:r>
          </w:p>
          <w:p w:rsidR="00000000" w:rsidDel="00000000" w:rsidP="00000000" w:rsidRDefault="00000000" w:rsidRPr="00000000" w14:paraId="00000161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Total: 21         Real:__________</w:t>
            </w:r>
          </w:p>
          <w:p w:rsidR="00000000" w:rsidDel="00000000" w:rsidP="00000000" w:rsidRDefault="00000000" w:rsidRPr="00000000" w14:paraId="00000168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after="160" w:line="259" w:lineRule="auto"/>
        <w:rPr>
          <w:rFonts w:ascii="Century Gothic" w:cs="Century Gothic" w:eastAsia="Century Gothic" w:hAnsi="Century Gothic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30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27"/>
        <w:gridCol w:w="1079"/>
        <w:gridCol w:w="769"/>
        <w:tblGridChange w:id="0">
          <w:tblGrid>
            <w:gridCol w:w="1227"/>
            <w:gridCol w:w="1079"/>
            <w:gridCol w:w="769"/>
          </w:tblGrid>
        </w:tblGridChange>
      </w:tblGrid>
      <w:tr>
        <w:trPr>
          <w:trHeight w:val="347" w:hRule="atLeast"/>
        </w:trPr>
        <w:tc>
          <w:tcPr/>
          <w:p w:rsidR="00000000" w:rsidDel="00000000" w:rsidP="00000000" w:rsidRDefault="00000000" w:rsidRPr="00000000" w14:paraId="00000170">
            <w:pPr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P. Ideal</w:t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P. Real</w:t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Nota</w:t>
            </w:r>
          </w:p>
        </w:tc>
      </w:tr>
      <w:tr>
        <w:trPr>
          <w:trHeight w:val="702" w:hRule="atLeast"/>
        </w:trPr>
        <w:tc>
          <w:tcPr/>
          <w:p w:rsidR="00000000" w:rsidDel="00000000" w:rsidP="00000000" w:rsidRDefault="00000000" w:rsidRPr="00000000" w14:paraId="0000017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 = 7,0</w:t>
            </w:r>
          </w:p>
          <w:p w:rsidR="00000000" w:rsidDel="00000000" w:rsidP="00000000" w:rsidRDefault="00000000" w:rsidRPr="00000000" w14:paraId="0000017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 = 4,1</w:t>
            </w:r>
          </w:p>
        </w:tc>
        <w:tc>
          <w:tcPr/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8">
      <w:pPr>
        <w:pStyle w:val="Title"/>
        <w:jc w:val="center"/>
        <w:rPr>
          <w:rFonts w:ascii="Century Gothic" w:cs="Century Gothic" w:eastAsia="Century Gothic" w:hAnsi="Century Gothic"/>
          <w:sz w:val="44"/>
          <w:szCs w:val="44"/>
        </w:rPr>
      </w:pPr>
      <w:r w:rsidDel="00000000" w:rsidR="00000000" w:rsidRPr="00000000">
        <w:rPr>
          <w:rFonts w:ascii="Century Gothic" w:cs="Century Gothic" w:eastAsia="Century Gothic" w:hAnsi="Century Gothic"/>
          <w:sz w:val="44"/>
          <w:szCs w:val="44"/>
          <w:rtl w:val="0"/>
        </w:rPr>
        <w:t xml:space="preserve">Pauta de evaluación Plan de trabajo</w:t>
      </w:r>
    </w:p>
    <w:p w:rsidR="00000000" w:rsidDel="00000000" w:rsidP="00000000" w:rsidRDefault="00000000" w:rsidRPr="00000000" w14:paraId="00000179">
      <w:pPr>
        <w:pStyle w:val="Title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highlight w:val="yellow"/>
          <w:rtl w:val="0"/>
        </w:rPr>
        <w:t xml:space="preserve"> (Uso exclusivo del educador)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tabs>
          <w:tab w:val="left" w:pos="6901"/>
        </w:tabs>
        <w:spacing w:line="259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4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7825"/>
        <w:tblGridChange w:id="0">
          <w:tblGrid>
            <w:gridCol w:w="2660"/>
            <w:gridCol w:w="7825"/>
          </w:tblGrid>
        </w:tblGridChange>
      </w:tblGrid>
      <w:tr>
        <w:tc>
          <w:tcPr/>
          <w:p w:rsidR="00000000" w:rsidDel="00000000" w:rsidP="00000000" w:rsidRDefault="00000000" w:rsidRPr="00000000" w14:paraId="0000017B">
            <w:pPr>
              <w:ind w:left="360" w:hanging="360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ind w:left="360" w:hanging="360"/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Objetivos de Aprendizaje.</w:t>
            </w:r>
          </w:p>
        </w:tc>
      </w:tr>
      <w:tr>
        <w:tc>
          <w:tcPr/>
          <w:p w:rsidR="00000000" w:rsidDel="00000000" w:rsidP="00000000" w:rsidRDefault="00000000" w:rsidRPr="00000000" w14:paraId="0000017D">
            <w:pPr>
              <w:ind w:left="360" w:hanging="360"/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Objetivo del aprendizaje</w:t>
            </w:r>
          </w:p>
        </w:tc>
        <w:tc>
          <w:tcPr/>
          <w:p w:rsidR="00000000" w:rsidDel="00000000" w:rsidP="00000000" w:rsidRDefault="00000000" w:rsidRPr="00000000" w14:paraId="0000017E">
            <w:pPr>
              <w:widowControl w:val="0"/>
              <w:spacing w:after="240" w:lineRule="auto"/>
              <w:rPr>
                <w:rFonts w:ascii="Century Gothic" w:cs="Century Gothic" w:eastAsia="Century Gothic" w:hAnsi="Century Gothic"/>
                <w:color w:val="131313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31313"/>
                <w:rtl w:val="0"/>
              </w:rPr>
              <w:t xml:space="preserve">OA 2.-Describir analíticamente los elementos del lenguaje musical y los procedimientos compositivos evidentes en la música escuchada, interpretada y creada, y su relación con el propósito expresivo.</w:t>
            </w:r>
          </w:p>
          <w:p w:rsidR="00000000" w:rsidDel="00000000" w:rsidP="00000000" w:rsidRDefault="00000000" w:rsidRPr="00000000" w14:paraId="0000017F">
            <w:pPr>
              <w:widowControl w:val="0"/>
              <w:spacing w:after="240" w:lineRule="auto"/>
              <w:rPr>
                <w:rFonts w:ascii="Century Gothic" w:cs="Century Gothic" w:eastAsia="Century Gothic" w:hAnsi="Century Gothic"/>
                <w:color w:val="131313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31313"/>
                <w:rtl w:val="0"/>
              </w:rPr>
              <w:t xml:space="preserve">OA 3.-Cantar y tocar repertorio relacionado con la música escuchada, desarrollando habilidades tales como comprensión rítmica, melódica, conciencia de textura y estilo, expresividad, rigurosidad, fluidez de fraseo y dinámica, entre otros.</w:t>
            </w:r>
          </w:p>
          <w:p w:rsidR="00000000" w:rsidDel="00000000" w:rsidP="00000000" w:rsidRDefault="00000000" w:rsidRPr="00000000" w14:paraId="00000180">
            <w:pPr>
              <w:ind w:hanging="19"/>
              <w:jc w:val="both"/>
              <w:rPr>
                <w:rFonts w:ascii="Century Gothic" w:cs="Century Gothic" w:eastAsia="Century Gothic" w:hAnsi="Century Gothic"/>
                <w:color w:val="ff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31313"/>
                <w:rtl w:val="0"/>
              </w:rPr>
              <w:t xml:space="preserve">OA 7.-Apreciar el rol de la música en la sociedad a partir del repertorio trabajado, respetando la diversidad y riqueza de los contextos socioculturales.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1">
            <w:pPr>
              <w:ind w:left="360" w:hanging="360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Habilidades</w:t>
            </w:r>
          </w:p>
        </w:tc>
        <w:tc>
          <w:tcPr/>
          <w:p w:rsidR="00000000" w:rsidDel="00000000" w:rsidP="00000000" w:rsidRDefault="00000000" w:rsidRPr="00000000" w14:paraId="00000182">
            <w:pPr>
              <w:ind w:left="360" w:hanging="360"/>
              <w:jc w:val="both"/>
              <w:rPr>
                <w:rFonts w:ascii="Century Gothic" w:cs="Century Gothic" w:eastAsia="Century Gothic" w:hAnsi="Century Gothic"/>
                <w:color w:val="ff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Aplicar, analizar, evaluar y crear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3">
            <w:pPr>
              <w:ind w:left="360" w:hanging="360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Indicador de logro</w:t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after="200" w:line="276" w:lineRule="auto"/>
              <w:ind w:left="-9" w:firstLine="0"/>
              <w:jc w:val="both"/>
              <w:rPr>
                <w:rFonts w:ascii="Century Gothic" w:cs="Century Gothic" w:eastAsia="Century Gothic" w:hAnsi="Century Gothic"/>
                <w:color w:val="ff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Interpretar instrumental o vocalmente una pequeña pieza musical (Moon River).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5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tabs>
          <w:tab w:val="left" w:pos="6901"/>
        </w:tabs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Nombre: __________________________________________Curso: ______Fecha: ___/____/____</w:t>
      </w:r>
    </w:p>
    <w:p w:rsidR="00000000" w:rsidDel="00000000" w:rsidP="00000000" w:rsidRDefault="00000000" w:rsidRPr="00000000" w14:paraId="00000187">
      <w:pPr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7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5"/>
        <w:gridCol w:w="1843"/>
        <w:gridCol w:w="2126"/>
        <w:gridCol w:w="1984"/>
        <w:tblGridChange w:id="0">
          <w:tblGrid>
            <w:gridCol w:w="4815"/>
            <w:gridCol w:w="1843"/>
            <w:gridCol w:w="2126"/>
            <w:gridCol w:w="1984"/>
          </w:tblGrid>
        </w:tblGridChange>
      </w:tblGrid>
      <w:tr>
        <w:tc>
          <w:tcPr/>
          <w:p w:rsidR="00000000" w:rsidDel="00000000" w:rsidP="00000000" w:rsidRDefault="00000000" w:rsidRPr="00000000" w14:paraId="00000188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Indicadores</w:t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Logrado</w:t>
            </w:r>
          </w:p>
          <w:p w:rsidR="00000000" w:rsidDel="00000000" w:rsidP="00000000" w:rsidRDefault="00000000" w:rsidRPr="00000000" w14:paraId="0000018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 puntos</w:t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Medianamente logrado</w:t>
            </w:r>
          </w:p>
          <w:p w:rsidR="00000000" w:rsidDel="00000000" w:rsidP="00000000" w:rsidRDefault="00000000" w:rsidRPr="00000000" w14:paraId="0000018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 puntos</w:t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Aprendizaje en proceso</w:t>
            </w:r>
          </w:p>
          <w:p w:rsidR="00000000" w:rsidDel="00000000" w:rsidP="00000000" w:rsidRDefault="00000000" w:rsidRPr="00000000" w14:paraId="0000018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 punto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8F">
            <w:pPr>
              <w:jc w:val="both"/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Aspectos actitudinales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-139699</wp:posOffset>
                      </wp:positionV>
                      <wp:extent cx="6940814" cy="4935175"/>
                      <wp:effectExtent b="0" l="0" r="0" t="0"/>
                      <wp:wrapSquare wrapText="bothSides" distB="0" distT="0" distL="0" distR="0"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 rot="-1943798">
                                <a:off x="1499170" y="3343755"/>
                                <a:ext cx="7693660" cy="872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e7e6e6"/>
                                      <w:sz w:val="52"/>
                                      <w:vertAlign w:val="baseline"/>
                                    </w:rPr>
                                    <w:t xml:space="preserve">USO EXCLUSIVO DEL PROFESOR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e7e6e6"/>
                                      <w:sz w:val="5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e7e6e6"/>
                                      <w:sz w:val="52"/>
                                      <w:vertAlign w:val="baseline"/>
                                    </w:rPr>
                                    <w:t xml:space="preserve">NO LLENAR ALUMNOS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-139699</wp:posOffset>
                      </wp:positionV>
                      <wp:extent cx="6940814" cy="4935175"/>
                      <wp:effectExtent b="0" l="0" r="0" t="0"/>
                      <wp:wrapSquare wrapText="bothSides" distB="0" distT="0" distL="0" distR="0"/>
                      <wp:docPr id="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40814" cy="4935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201" w:hRule="atLeast"/>
        </w:trPr>
        <w:tc>
          <w:tcPr/>
          <w:p w:rsidR="00000000" w:rsidDel="00000000" w:rsidP="00000000" w:rsidRDefault="00000000" w:rsidRPr="00000000" w14:paraId="00000193">
            <w:pPr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El estudiante participa activamente durante las clases </w:t>
            </w:r>
          </w:p>
        </w:tc>
        <w:tc>
          <w:tcPr/>
          <w:p w:rsidR="00000000" w:rsidDel="00000000" w:rsidP="00000000" w:rsidRDefault="00000000" w:rsidRPr="00000000" w14:paraId="00000194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7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Intenta de manera sistemática lograr los objetivos propuestos.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B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Mantiene una actitud de respeto y compañerismo hacia sus pares y su profesor.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9F">
            <w:pPr>
              <w:jc w:val="both"/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Aspectos conceptuales</w:t>
            </w:r>
          </w:p>
        </w:tc>
      </w:tr>
      <w:tr>
        <w:tc>
          <w:tcPr/>
          <w:p w:rsidR="00000000" w:rsidDel="00000000" w:rsidP="00000000" w:rsidRDefault="00000000" w:rsidRPr="00000000" w14:paraId="000001A3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Afinación: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Toca las notas correctas del instrumento según la altura indicada en la partitura.</w:t>
            </w:r>
          </w:p>
        </w:tc>
        <w:tc>
          <w:tcPr/>
          <w:p w:rsidR="00000000" w:rsidDel="00000000" w:rsidP="00000000" w:rsidRDefault="00000000" w:rsidRPr="00000000" w14:paraId="000001A4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7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Ritmo y pulso: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Asigna la duración correspondiente a las figuras rítmicas en la interpretación musical, manteniendo un pulso apropiado.</w:t>
            </w:r>
          </w:p>
        </w:tc>
        <w:tc>
          <w:tcPr/>
          <w:p w:rsidR="00000000" w:rsidDel="00000000" w:rsidP="00000000" w:rsidRDefault="00000000" w:rsidRPr="00000000" w14:paraId="000001A8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B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Sonido: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Toca el instrumento produciendo un sonido apropiado.</w:t>
            </w:r>
          </w:p>
        </w:tc>
        <w:tc>
          <w:tcPr/>
          <w:p w:rsidR="00000000" w:rsidDel="00000000" w:rsidP="00000000" w:rsidRDefault="00000000" w:rsidRPr="00000000" w14:paraId="000001AC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AF">
            <w:pPr>
              <w:jc w:val="both"/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Aspectos procedimentales</w:t>
            </w:r>
          </w:p>
        </w:tc>
      </w:tr>
      <w:tr>
        <w:tc>
          <w:tcPr/>
          <w:p w:rsidR="00000000" w:rsidDel="00000000" w:rsidP="00000000" w:rsidRDefault="00000000" w:rsidRPr="00000000" w14:paraId="000001B3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Postura: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Mantiene una postural corporal adecuada y una digitación correcta al uso del instrumento musical.</w:t>
            </w:r>
          </w:p>
        </w:tc>
        <w:tc>
          <w:tcPr/>
          <w:p w:rsidR="00000000" w:rsidDel="00000000" w:rsidP="00000000" w:rsidRDefault="00000000" w:rsidRPr="00000000" w14:paraId="000001B4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7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Envía avances y fotografías de lo realizado clase a clase.</w:t>
            </w:r>
          </w:p>
        </w:tc>
        <w:tc>
          <w:tcPr/>
          <w:p w:rsidR="00000000" w:rsidDel="00000000" w:rsidP="00000000" w:rsidRDefault="00000000" w:rsidRPr="00000000" w14:paraId="000001B8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B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Envía trabajo completo en la fecha estipulada.</w:t>
            </w:r>
          </w:p>
        </w:tc>
        <w:tc>
          <w:tcPr/>
          <w:p w:rsidR="00000000" w:rsidDel="00000000" w:rsidP="00000000" w:rsidRDefault="00000000" w:rsidRPr="00000000" w14:paraId="000001BC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F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Puntaje total: 27</w:t>
            </w:r>
          </w:p>
          <w:p w:rsidR="00000000" w:rsidDel="00000000" w:rsidP="00000000" w:rsidRDefault="00000000" w:rsidRPr="00000000" w14:paraId="000001C0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Puntaje real:_______________</w:t>
            </w:r>
          </w:p>
        </w:tc>
        <w:tc>
          <w:tcPr/>
          <w:p w:rsidR="00000000" w:rsidDel="00000000" w:rsidP="00000000" w:rsidRDefault="00000000" w:rsidRPr="00000000" w14:paraId="000001C1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4">
      <w:pPr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headerReference r:id="rId26" w:type="default"/>
      <w:pgSz w:h="18711" w:w="11907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Times"/>
  <w:font w:name="Noto Sans Symbols"/>
  <w:font w:name="Cavolin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6">
    <w:pPr>
      <w:tabs>
        <w:tab w:val="left" w:pos="6585"/>
      </w:tabs>
      <w:ind w:left="708" w:firstLine="708"/>
      <w:jc w:val="right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b w:val="1"/>
        <w:sz w:val="20"/>
        <w:szCs w:val="2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align>left</wp:align>
          </wp:positionH>
          <wp:positionV relativeFrom="margin">
            <wp:posOffset>-810894</wp:posOffset>
          </wp:positionV>
          <wp:extent cx="742950" cy="668020"/>
          <wp:effectExtent b="0" l="0" r="0" t="0"/>
          <wp:wrapSquare wrapText="bothSides" distB="0" distT="0" distL="114300" distR="114300"/>
          <wp:docPr id="11" name="image10.png"/>
          <a:graphic>
            <a:graphicData uri="http://schemas.openxmlformats.org/drawingml/2006/picture">
              <pic:pic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2950" cy="6680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1"/>
        <w:sz w:val="20"/>
        <w:szCs w:val="20"/>
        <w:rtl w:val="0"/>
      </w:rPr>
      <w:t xml:space="preserve">       </w:t>
      <w:tab/>
      <w:tab/>
      <w:t xml:space="preserve">          </w:t>
    </w: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Colegio Peumayen</w:t>
      <w:tab/>
    </w:r>
  </w:p>
  <w:p w:rsidR="00000000" w:rsidDel="00000000" w:rsidP="00000000" w:rsidRDefault="00000000" w:rsidRPr="00000000" w14:paraId="000001C7">
    <w:pPr>
      <w:tabs>
        <w:tab w:val="left" w:pos="6585"/>
      </w:tabs>
      <w:ind w:left="708" w:firstLine="708"/>
      <w:jc w:val="right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Departamento Artes y música</w:t>
    </w:r>
  </w:p>
  <w:p w:rsidR="00000000" w:rsidDel="00000000" w:rsidP="00000000" w:rsidRDefault="00000000" w:rsidRPr="00000000" w14:paraId="000001C8">
    <w:pPr>
      <w:tabs>
        <w:tab w:val="left" w:pos="6585"/>
      </w:tabs>
      <w:ind w:left="708" w:firstLine="708"/>
      <w:jc w:val="right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Docente: José Pinto</w:t>
    </w:r>
  </w:p>
  <w:p w:rsidR="00000000" w:rsidDel="00000000" w:rsidP="00000000" w:rsidRDefault="00000000" w:rsidRPr="00000000" w14:paraId="000001C9">
    <w:pPr>
      <w:tabs>
        <w:tab w:val="left" w:pos="6585"/>
      </w:tabs>
      <w:ind w:left="708" w:firstLine="708"/>
      <w:jc w:val="right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Asignatura: Música</w:t>
    </w:r>
  </w:p>
  <w:p w:rsidR="00000000" w:rsidDel="00000000" w:rsidP="00000000" w:rsidRDefault="00000000" w:rsidRPr="00000000" w14:paraId="000001CA">
    <w:pPr>
      <w:ind w:left="4956" w:firstLine="0"/>
      <w:jc w:val="right"/>
      <w:rPr/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-"/>
      <w:lvlJc w:val="left"/>
      <w:pPr>
        <w:ind w:left="360" w:hanging="360"/>
      </w:pPr>
      <w:rPr>
        <w:rFonts w:ascii="Cavolini" w:cs="Cavolini" w:eastAsia="Cavolini" w:hAnsi="Cavolin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.png"/><Relationship Id="rId22" Type="http://schemas.openxmlformats.org/officeDocument/2006/relationships/image" Target="media/image12.png"/><Relationship Id="rId21" Type="http://schemas.openxmlformats.org/officeDocument/2006/relationships/image" Target="media/image4.jpg"/><Relationship Id="rId24" Type="http://schemas.openxmlformats.org/officeDocument/2006/relationships/image" Target="media/image14.png"/><Relationship Id="rId23" Type="http://schemas.openxmlformats.org/officeDocument/2006/relationships/hyperlink" Target="mailto:profesorjosepatricio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26" Type="http://schemas.openxmlformats.org/officeDocument/2006/relationships/header" Target="header1.xml"/><Relationship Id="rId25" Type="http://schemas.openxmlformats.org/officeDocument/2006/relationships/image" Target="media/image15.png"/><Relationship Id="rId5" Type="http://schemas.openxmlformats.org/officeDocument/2006/relationships/styles" Target="styles.xml"/><Relationship Id="rId6" Type="http://schemas.openxmlformats.org/officeDocument/2006/relationships/image" Target="media/image7.jpg"/><Relationship Id="rId7" Type="http://schemas.openxmlformats.org/officeDocument/2006/relationships/hyperlink" Target="mailto:anamaria.torres.prek@gmail.com" TargetMode="External"/><Relationship Id="rId8" Type="http://schemas.openxmlformats.org/officeDocument/2006/relationships/image" Target="media/image13.png"/><Relationship Id="rId11" Type="http://schemas.openxmlformats.org/officeDocument/2006/relationships/image" Target="media/image16.png"/><Relationship Id="rId10" Type="http://schemas.openxmlformats.org/officeDocument/2006/relationships/image" Target="media/image11.png"/><Relationship Id="rId13" Type="http://schemas.openxmlformats.org/officeDocument/2006/relationships/hyperlink" Target="mailto:prof.evelyn.diaz.r@gmail.com" TargetMode="External"/><Relationship Id="rId12" Type="http://schemas.openxmlformats.org/officeDocument/2006/relationships/image" Target="media/image6.jpg"/><Relationship Id="rId15" Type="http://schemas.openxmlformats.org/officeDocument/2006/relationships/hyperlink" Target="mailto:prof.evelyn.diaz.r@gmail.com" TargetMode="External"/><Relationship Id="rId14" Type="http://schemas.openxmlformats.org/officeDocument/2006/relationships/hyperlink" Target="mailto:prof.evelyn.diaz.r@gmail.com" TargetMode="External"/><Relationship Id="rId17" Type="http://schemas.openxmlformats.org/officeDocument/2006/relationships/image" Target="media/image9.png"/><Relationship Id="rId16" Type="http://schemas.openxmlformats.org/officeDocument/2006/relationships/image" Target="media/image1.png"/><Relationship Id="rId19" Type="http://schemas.openxmlformats.org/officeDocument/2006/relationships/image" Target="media/image8.png"/><Relationship Id="rId1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