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5291"/>
        <w:gridCol w:w="1861"/>
      </w:tblGrid>
      <w:tr w:rsidR="00261277" w14:paraId="7525E1BC" w14:textId="77777777" w:rsidTr="003D7D79">
        <w:tc>
          <w:tcPr>
            <w:tcW w:w="1686" w:type="dxa"/>
          </w:tcPr>
          <w:p w14:paraId="75E3DF23" w14:textId="77777777" w:rsidR="00261277" w:rsidRDefault="00413A87" w:rsidP="00095615">
            <w:r>
              <w:rPr>
                <w:noProof/>
                <w:lang w:eastAsia="es-CL"/>
              </w:rPr>
              <w:drawing>
                <wp:inline distT="0" distB="0" distL="0" distR="0" wp14:anchorId="6283AEBE" wp14:editId="70D39898">
                  <wp:extent cx="928048" cy="893929"/>
                  <wp:effectExtent l="0" t="0" r="5715"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mayen.jpeg"/>
                          <pic:cNvPicPr/>
                        </pic:nvPicPr>
                        <pic:blipFill>
                          <a:blip r:embed="rId7">
                            <a:extLst>
                              <a:ext uri="{28A0092B-C50C-407E-A947-70E740481C1C}">
                                <a14:useLocalDpi xmlns:a14="http://schemas.microsoft.com/office/drawing/2010/main" val="0"/>
                              </a:ext>
                            </a:extLst>
                          </a:blip>
                          <a:stretch>
                            <a:fillRect/>
                          </a:stretch>
                        </pic:blipFill>
                        <pic:spPr>
                          <a:xfrm>
                            <a:off x="0" y="0"/>
                            <a:ext cx="929492" cy="895320"/>
                          </a:xfrm>
                          <a:prstGeom prst="rect">
                            <a:avLst/>
                          </a:prstGeom>
                        </pic:spPr>
                      </pic:pic>
                    </a:graphicData>
                  </a:graphic>
                </wp:inline>
              </w:drawing>
            </w:r>
          </w:p>
        </w:tc>
        <w:tc>
          <w:tcPr>
            <w:tcW w:w="5469" w:type="dxa"/>
          </w:tcPr>
          <w:p w14:paraId="41F43495" w14:textId="77777777" w:rsidR="00261277" w:rsidRPr="00AA5AB2" w:rsidRDefault="00413A87" w:rsidP="00261277">
            <w:pPr>
              <w:spacing w:after="0" w:line="240" w:lineRule="auto"/>
              <w:rPr>
                <w:b/>
              </w:rPr>
            </w:pPr>
            <w:r>
              <w:rPr>
                <w:b/>
              </w:rPr>
              <w:t>Colegio Peumayen</w:t>
            </w:r>
          </w:p>
          <w:p w14:paraId="5091FD23" w14:textId="77777777" w:rsidR="00261277" w:rsidRDefault="00261277" w:rsidP="00261277">
            <w:pPr>
              <w:spacing w:after="0" w:line="240" w:lineRule="auto"/>
              <w:rPr>
                <w:b/>
              </w:rPr>
            </w:pPr>
            <w:r>
              <w:rPr>
                <w:b/>
              </w:rPr>
              <w:t xml:space="preserve">Prof. </w:t>
            </w:r>
            <w:r w:rsidR="007D08C7">
              <w:rPr>
                <w:b/>
              </w:rPr>
              <w:t>Francisco J. Baeza O.</w:t>
            </w:r>
          </w:p>
          <w:p w14:paraId="0BA90CB9" w14:textId="77777777" w:rsidR="00261277" w:rsidRDefault="00A4313D" w:rsidP="00261277">
            <w:pPr>
              <w:spacing w:after="0" w:line="240" w:lineRule="auto"/>
            </w:pPr>
            <w:r>
              <w:rPr>
                <w:b/>
              </w:rPr>
              <w:t>Guía n° 1</w:t>
            </w:r>
            <w:bookmarkStart w:id="0" w:name="_GoBack"/>
            <w:bookmarkEnd w:id="0"/>
          </w:p>
        </w:tc>
        <w:tc>
          <w:tcPr>
            <w:tcW w:w="1899" w:type="dxa"/>
          </w:tcPr>
          <w:p w14:paraId="6F59C2FC" w14:textId="77777777" w:rsidR="00F057F2" w:rsidRDefault="00D22977" w:rsidP="00261277">
            <w:pPr>
              <w:spacing w:after="0"/>
              <w:rPr>
                <w:b/>
              </w:rPr>
            </w:pPr>
            <w:r>
              <w:rPr>
                <w:b/>
              </w:rPr>
              <w:t>Filosofía Plan Común</w:t>
            </w:r>
          </w:p>
          <w:p w14:paraId="619A3D13" w14:textId="77777777" w:rsidR="00261277" w:rsidRPr="00077908" w:rsidRDefault="00F46115" w:rsidP="00261277">
            <w:pPr>
              <w:spacing w:after="0"/>
              <w:rPr>
                <w:b/>
              </w:rPr>
            </w:pPr>
            <w:r>
              <w:rPr>
                <w:b/>
              </w:rPr>
              <w:t>II</w:t>
            </w:r>
            <w:r w:rsidR="00D22977">
              <w:rPr>
                <w:b/>
              </w:rPr>
              <w:t>I</w:t>
            </w:r>
            <w:r w:rsidR="00261277">
              <w:rPr>
                <w:b/>
              </w:rPr>
              <w:t>°</w:t>
            </w:r>
            <w:r w:rsidR="00C7092E">
              <w:rPr>
                <w:b/>
              </w:rPr>
              <w:t xml:space="preserve"> medio</w:t>
            </w:r>
          </w:p>
        </w:tc>
      </w:tr>
    </w:tbl>
    <w:p w14:paraId="4951CF59" w14:textId="39B6D7BC" w:rsidR="00353F59" w:rsidRPr="003D7D79" w:rsidRDefault="003D7D79" w:rsidP="003D7D79">
      <w:pPr>
        <w:jc w:val="center"/>
        <w:rPr>
          <w:b/>
          <w:bCs/>
        </w:rPr>
      </w:pPr>
      <w:r w:rsidRPr="003D7D79">
        <w:rPr>
          <w:b/>
          <w:bCs/>
        </w:rPr>
        <w:t>Recepción y/o dudas al correo: fran.jav.bae.or@gmail.com</w:t>
      </w:r>
    </w:p>
    <w:p w14:paraId="628C7274" w14:textId="77777777" w:rsidR="00261277" w:rsidRDefault="00086FCD" w:rsidP="00A028FF">
      <w:pPr>
        <w:spacing w:after="0"/>
        <w:ind w:left="-851" w:right="-660"/>
        <w:jc w:val="center"/>
        <w:rPr>
          <w:b/>
          <w:sz w:val="24"/>
          <w:szCs w:val="24"/>
        </w:rPr>
      </w:pPr>
      <w:r w:rsidRPr="00086FCD">
        <w:rPr>
          <w:b/>
          <w:sz w:val="24"/>
          <w:szCs w:val="24"/>
        </w:rPr>
        <w:t>Unidad 1</w:t>
      </w:r>
      <w:r w:rsidR="00261277" w:rsidRPr="00086FCD">
        <w:rPr>
          <w:b/>
          <w:sz w:val="24"/>
          <w:szCs w:val="24"/>
        </w:rPr>
        <w:t xml:space="preserve">: </w:t>
      </w:r>
      <w:r>
        <w:rPr>
          <w:b/>
          <w:sz w:val="24"/>
          <w:szCs w:val="24"/>
        </w:rPr>
        <w:t>“</w:t>
      </w:r>
      <w:r w:rsidRPr="00086FCD">
        <w:rPr>
          <w:b/>
          <w:sz w:val="24"/>
          <w:szCs w:val="24"/>
        </w:rPr>
        <w:t>La Filosofía nos permite cuestionar la realidad y a nosotros mismos</w:t>
      </w:r>
      <w:r>
        <w:rPr>
          <w:b/>
          <w:sz w:val="24"/>
          <w:szCs w:val="24"/>
        </w:rPr>
        <w:t>”</w:t>
      </w:r>
    </w:p>
    <w:p w14:paraId="410FC646" w14:textId="77777777" w:rsidR="00375494" w:rsidRDefault="00375494" w:rsidP="00375494">
      <w:pPr>
        <w:spacing w:after="0"/>
        <w:ind w:left="-851" w:right="-660"/>
        <w:rPr>
          <w:rFonts w:ascii="Calibri" w:eastAsia="Calibri" w:hAnsi="Calibri" w:cs="Times New Roman"/>
          <w:b/>
          <w:sz w:val="28"/>
          <w:szCs w:val="28"/>
        </w:rPr>
      </w:pPr>
    </w:p>
    <w:p w14:paraId="1536481E" w14:textId="77777777" w:rsidR="00375494" w:rsidRPr="00375494" w:rsidRDefault="00375494" w:rsidP="00375494">
      <w:pPr>
        <w:spacing w:after="0"/>
        <w:ind w:left="-851" w:right="-660"/>
        <w:rPr>
          <w:rFonts w:ascii="Times New Roman" w:eastAsia="Calibri" w:hAnsi="Times New Roman" w:cs="Times New Roman"/>
          <w:b/>
          <w:sz w:val="28"/>
          <w:szCs w:val="28"/>
          <w:u w:val="single"/>
        </w:rPr>
      </w:pPr>
      <w:r w:rsidRPr="00375494">
        <w:rPr>
          <w:rFonts w:ascii="Times New Roman" w:eastAsia="Calibri" w:hAnsi="Times New Roman" w:cs="Times New Roman"/>
          <w:b/>
          <w:sz w:val="28"/>
          <w:szCs w:val="28"/>
        </w:rPr>
        <w:t xml:space="preserve">Nombre_____________________________ Curso________  Fecha entrega: </w:t>
      </w:r>
      <w:r w:rsidRPr="00375494">
        <w:rPr>
          <w:rFonts w:ascii="Times New Roman" w:eastAsia="Calibri" w:hAnsi="Times New Roman" w:cs="Times New Roman"/>
          <w:b/>
          <w:sz w:val="28"/>
          <w:szCs w:val="28"/>
          <w:u w:val="single"/>
        </w:rPr>
        <w:t>30/03/2020</w:t>
      </w:r>
    </w:p>
    <w:p w14:paraId="5E7974D3" w14:textId="77777777" w:rsidR="00375494" w:rsidRPr="00086FCD" w:rsidRDefault="00375494" w:rsidP="00375494">
      <w:pPr>
        <w:spacing w:after="0"/>
        <w:ind w:right="-660"/>
        <w:rPr>
          <w:b/>
          <w:sz w:val="24"/>
          <w:szCs w:val="24"/>
        </w:rPr>
      </w:pPr>
    </w:p>
    <w:p w14:paraId="748398E4" w14:textId="77777777" w:rsidR="00F057F2" w:rsidRDefault="00F057F2" w:rsidP="00A028FF">
      <w:pPr>
        <w:spacing w:after="0"/>
        <w:ind w:left="-851" w:right="-660"/>
        <w:jc w:val="center"/>
        <w:rPr>
          <w:rFonts w:ascii="Calibri" w:eastAsia="Calibri" w:hAnsi="Calibri" w:cs="Times New Roman"/>
          <w:b/>
          <w:sz w:val="28"/>
        </w:rPr>
      </w:pPr>
    </w:p>
    <w:p w14:paraId="778D65A6" w14:textId="77777777" w:rsidR="00C7092E" w:rsidRDefault="008C28EA" w:rsidP="00A028FF">
      <w:pPr>
        <w:spacing w:after="0"/>
        <w:ind w:left="-851" w:right="-660"/>
        <w:jc w:val="both"/>
        <w:rPr>
          <w:rFonts w:ascii="Times New Roman" w:eastAsia="Times New Roman" w:hAnsi="Times New Roman" w:cs="Times New Roman"/>
          <w:sz w:val="20"/>
          <w:szCs w:val="20"/>
          <w:lang w:val="es-ES" w:eastAsia="es-ES"/>
        </w:rPr>
      </w:pPr>
      <w:r>
        <w:rPr>
          <w:rFonts w:ascii="Times New Roman" w:eastAsia="Calibri" w:hAnsi="Times New Roman" w:cs="Times New Roman"/>
          <w:b/>
          <w:sz w:val="20"/>
          <w:szCs w:val="20"/>
          <w:lang w:eastAsia="es-ES"/>
        </w:rPr>
        <w:t>Objetivos</w:t>
      </w:r>
      <w:r w:rsidRPr="008C28EA">
        <w:rPr>
          <w:rFonts w:ascii="Times New Roman" w:eastAsia="Calibri" w:hAnsi="Times New Roman" w:cs="Times New Roman"/>
          <w:b/>
          <w:sz w:val="20"/>
          <w:szCs w:val="20"/>
          <w:lang w:eastAsia="es-ES"/>
        </w:rPr>
        <w:t xml:space="preserve">: </w:t>
      </w:r>
      <w:r w:rsidR="00D22977" w:rsidRPr="00086FCD">
        <w:rPr>
          <w:rFonts w:ascii="Times New Roman" w:eastAsia="Times New Roman" w:hAnsi="Times New Roman" w:cs="Times New Roman"/>
          <w:sz w:val="20"/>
          <w:szCs w:val="20"/>
          <w:lang w:val="es-ES" w:eastAsia="es-ES"/>
        </w:rPr>
        <w:t>Conocer</w:t>
      </w:r>
      <w:r w:rsidR="00D22977" w:rsidRPr="00D22977">
        <w:rPr>
          <w:rFonts w:ascii="Times New Roman" w:eastAsia="Times New Roman" w:hAnsi="Times New Roman" w:cs="Times New Roman"/>
          <w:sz w:val="20"/>
          <w:szCs w:val="20"/>
          <w:lang w:val="es-ES" w:eastAsia="es-ES"/>
        </w:rPr>
        <w:t xml:space="preserve"> el inicio y los primeros problemas de la filosofía, </w:t>
      </w:r>
      <w:r w:rsidR="00086FCD" w:rsidRPr="00086FCD">
        <w:rPr>
          <w:rFonts w:ascii="Times New Roman" w:eastAsia="Times New Roman" w:hAnsi="Times New Roman" w:cs="Times New Roman"/>
          <w:sz w:val="20"/>
          <w:szCs w:val="20"/>
          <w:lang w:val="es-ES" w:eastAsia="es-ES"/>
        </w:rPr>
        <w:t>Distinguir, clasificar y formular</w:t>
      </w:r>
      <w:r w:rsidR="00086FCD">
        <w:rPr>
          <w:rFonts w:ascii="Times New Roman" w:eastAsia="Times New Roman" w:hAnsi="Times New Roman" w:cs="Times New Roman"/>
          <w:b/>
          <w:sz w:val="20"/>
          <w:szCs w:val="20"/>
          <w:lang w:val="es-ES" w:eastAsia="es-ES"/>
        </w:rPr>
        <w:t xml:space="preserve"> </w:t>
      </w:r>
      <w:r w:rsidR="00086FCD" w:rsidRPr="00086FCD">
        <w:rPr>
          <w:rFonts w:ascii="Times New Roman" w:eastAsia="Times New Roman" w:hAnsi="Times New Roman" w:cs="Times New Roman"/>
          <w:sz w:val="20"/>
          <w:szCs w:val="20"/>
          <w:lang w:val="es-ES" w:eastAsia="es-ES"/>
        </w:rPr>
        <w:t>preguntas filosóficas</w:t>
      </w:r>
      <w:r w:rsidR="0020666C">
        <w:rPr>
          <w:rFonts w:ascii="Times New Roman" w:eastAsia="Times New Roman" w:hAnsi="Times New Roman" w:cs="Times New Roman"/>
          <w:sz w:val="20"/>
          <w:szCs w:val="20"/>
          <w:lang w:val="es-ES" w:eastAsia="es-ES"/>
        </w:rPr>
        <w:t>, juzgar argumentos filosóficos, inventar argumentos filosóficos.</w:t>
      </w:r>
    </w:p>
    <w:p w14:paraId="06819735" w14:textId="77777777" w:rsidR="00086FCD" w:rsidRDefault="00086FCD" w:rsidP="00A028FF">
      <w:pPr>
        <w:spacing w:after="0"/>
        <w:ind w:left="-851" w:right="-660"/>
        <w:jc w:val="both"/>
        <w:rPr>
          <w:rFonts w:ascii="Times New Roman" w:eastAsia="Times New Roman" w:hAnsi="Times New Roman" w:cs="Times New Roman"/>
          <w:sz w:val="20"/>
          <w:szCs w:val="20"/>
          <w:lang w:val="es-ES" w:eastAsia="es-ES"/>
        </w:rPr>
      </w:pPr>
    </w:p>
    <w:p w14:paraId="34927025" w14:textId="77777777" w:rsidR="00E3479F" w:rsidRDefault="003D01EA"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b/>
          <w:sz w:val="28"/>
          <w:szCs w:val="28"/>
          <w:u w:val="single"/>
          <w:lang w:val="es-ES" w:eastAsia="es-ES"/>
        </w:rPr>
        <w:t>1-</w:t>
      </w:r>
      <w:r w:rsidR="0020666C" w:rsidRPr="004C6BC6">
        <w:rPr>
          <w:rFonts w:ascii="Times New Roman" w:eastAsia="Times New Roman" w:hAnsi="Times New Roman" w:cs="Times New Roman"/>
          <w:sz w:val="28"/>
          <w:szCs w:val="28"/>
          <w:u w:val="single"/>
          <w:lang w:val="es-ES" w:eastAsia="es-ES"/>
        </w:rPr>
        <w:t xml:space="preserve"> </w:t>
      </w:r>
      <w:r w:rsidR="00086FCD" w:rsidRPr="004C6BC6">
        <w:rPr>
          <w:rFonts w:ascii="Times New Roman" w:eastAsia="Times New Roman" w:hAnsi="Times New Roman" w:cs="Times New Roman"/>
          <w:b/>
          <w:sz w:val="28"/>
          <w:szCs w:val="28"/>
          <w:u w:val="single"/>
          <w:lang w:val="es-ES" w:eastAsia="es-ES"/>
        </w:rPr>
        <w:t>Conocimientos previos</w:t>
      </w:r>
      <w:r w:rsidR="00086FCD" w:rsidRPr="004C6BC6">
        <w:rPr>
          <w:rFonts w:ascii="Times New Roman" w:eastAsia="Times New Roman" w:hAnsi="Times New Roman" w:cs="Times New Roman"/>
          <w:sz w:val="28"/>
          <w:szCs w:val="28"/>
          <w:lang w:val="es-ES" w:eastAsia="es-ES"/>
        </w:rPr>
        <w:t xml:space="preserve"> </w:t>
      </w:r>
    </w:p>
    <w:p w14:paraId="70E51581" w14:textId="77777777" w:rsidR="00086FCD" w:rsidRPr="004C6BC6" w:rsidRDefault="003D01EA"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b/>
          <w:sz w:val="28"/>
          <w:szCs w:val="28"/>
          <w:lang w:val="es-ES" w:eastAsia="es-ES"/>
        </w:rPr>
        <w:t>a)-</w:t>
      </w:r>
      <w:r w:rsidR="003571D1">
        <w:rPr>
          <w:rFonts w:ascii="Times New Roman" w:eastAsia="Times New Roman" w:hAnsi="Times New Roman" w:cs="Times New Roman"/>
          <w:sz w:val="28"/>
          <w:szCs w:val="28"/>
          <w:lang w:val="es-ES" w:eastAsia="es-ES"/>
        </w:rPr>
        <w:t xml:space="preserve"> Según has escuchado o leído ¿Qué es la Filosofía? Si no has escuchado o leído investiga el origen etimológico de la palabra.</w:t>
      </w:r>
    </w:p>
    <w:p w14:paraId="1F76DC71" w14:textId="77777777" w:rsidR="00086FCD" w:rsidRPr="004C6BC6" w:rsidRDefault="003D01EA"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b/>
          <w:sz w:val="28"/>
          <w:szCs w:val="28"/>
          <w:lang w:val="es-ES" w:eastAsia="es-ES"/>
        </w:rPr>
        <w:t>b)</w:t>
      </w:r>
      <w:r w:rsidR="0020666C" w:rsidRPr="004C6BC6">
        <w:rPr>
          <w:rFonts w:ascii="Times New Roman" w:eastAsia="Times New Roman" w:hAnsi="Times New Roman" w:cs="Times New Roman"/>
          <w:b/>
          <w:sz w:val="28"/>
          <w:szCs w:val="28"/>
          <w:lang w:val="es-ES" w:eastAsia="es-ES"/>
        </w:rPr>
        <w:t>-</w:t>
      </w:r>
      <w:r w:rsidR="00086FCD" w:rsidRPr="004C6BC6">
        <w:rPr>
          <w:rFonts w:ascii="Times New Roman" w:eastAsia="Times New Roman" w:hAnsi="Times New Roman" w:cs="Times New Roman"/>
          <w:sz w:val="28"/>
          <w:szCs w:val="28"/>
          <w:lang w:val="es-ES" w:eastAsia="es-ES"/>
        </w:rPr>
        <w:t xml:space="preserve"> Así como la biología estudia a los seres vivos y la química las propiedades de los elementos y compuestos que forman las cosas ¿Cuál </w:t>
      </w:r>
      <w:r w:rsidR="00E3479F">
        <w:rPr>
          <w:rFonts w:ascii="Times New Roman" w:eastAsia="Times New Roman" w:hAnsi="Times New Roman" w:cs="Times New Roman"/>
          <w:sz w:val="28"/>
          <w:szCs w:val="28"/>
          <w:lang w:val="es-ES" w:eastAsia="es-ES"/>
        </w:rPr>
        <w:t>crees tú</w:t>
      </w:r>
      <w:r w:rsidR="00086FCD" w:rsidRPr="004C6BC6">
        <w:rPr>
          <w:rFonts w:ascii="Times New Roman" w:eastAsia="Times New Roman" w:hAnsi="Times New Roman" w:cs="Times New Roman"/>
          <w:sz w:val="28"/>
          <w:szCs w:val="28"/>
          <w:lang w:val="es-ES" w:eastAsia="es-ES"/>
        </w:rPr>
        <w:t xml:space="preserve"> es el objeto u objetos de estudio de la Filosofía?</w:t>
      </w:r>
      <w:r w:rsidR="0020666C" w:rsidRPr="004C6BC6">
        <w:rPr>
          <w:rFonts w:ascii="Times New Roman" w:eastAsia="Times New Roman" w:hAnsi="Times New Roman" w:cs="Times New Roman"/>
          <w:sz w:val="28"/>
          <w:szCs w:val="28"/>
          <w:lang w:val="es-ES" w:eastAsia="es-ES"/>
        </w:rPr>
        <w:t xml:space="preserve"> </w:t>
      </w:r>
    </w:p>
    <w:p w14:paraId="2DF3A827" w14:textId="77777777" w:rsidR="00A6671F" w:rsidRPr="004C6BC6" w:rsidRDefault="00A6671F" w:rsidP="00A028FF">
      <w:pPr>
        <w:spacing w:after="0"/>
        <w:ind w:left="-851" w:right="-660"/>
        <w:jc w:val="both"/>
        <w:rPr>
          <w:rFonts w:ascii="Times New Roman" w:eastAsia="Times New Roman" w:hAnsi="Times New Roman" w:cs="Times New Roman"/>
          <w:sz w:val="28"/>
          <w:szCs w:val="28"/>
          <w:lang w:val="es-ES" w:eastAsia="es-ES"/>
        </w:rPr>
      </w:pPr>
    </w:p>
    <w:p w14:paraId="7786B67B" w14:textId="77777777" w:rsidR="00A6671F" w:rsidRPr="004C6BC6" w:rsidRDefault="003D01EA" w:rsidP="00A028FF">
      <w:pPr>
        <w:spacing w:after="0"/>
        <w:ind w:left="-851" w:right="-660"/>
        <w:jc w:val="both"/>
        <w:rPr>
          <w:rFonts w:ascii="Times New Roman" w:eastAsia="Times New Roman" w:hAnsi="Times New Roman" w:cs="Times New Roman"/>
          <w:b/>
          <w:sz w:val="28"/>
          <w:szCs w:val="28"/>
          <w:u w:val="single"/>
          <w:lang w:val="es-ES" w:eastAsia="es-ES"/>
        </w:rPr>
      </w:pPr>
      <w:r w:rsidRPr="004C6BC6">
        <w:rPr>
          <w:rFonts w:ascii="Times New Roman" w:eastAsia="Times New Roman" w:hAnsi="Times New Roman" w:cs="Times New Roman"/>
          <w:b/>
          <w:sz w:val="28"/>
          <w:szCs w:val="28"/>
          <w:u w:val="single"/>
          <w:lang w:val="es-ES" w:eastAsia="es-ES"/>
        </w:rPr>
        <w:t>2-</w:t>
      </w:r>
      <w:r w:rsidR="00A6671F" w:rsidRPr="004C6BC6">
        <w:rPr>
          <w:rFonts w:ascii="Times New Roman" w:eastAsia="Times New Roman" w:hAnsi="Times New Roman" w:cs="Times New Roman"/>
          <w:b/>
          <w:sz w:val="28"/>
          <w:szCs w:val="28"/>
          <w:u w:val="single"/>
          <w:lang w:val="es-ES" w:eastAsia="es-ES"/>
        </w:rPr>
        <w:t xml:space="preserve"> Actividad</w:t>
      </w:r>
      <w:r w:rsidR="007602DE" w:rsidRPr="004C6BC6">
        <w:rPr>
          <w:rFonts w:ascii="Times New Roman" w:eastAsia="Times New Roman" w:hAnsi="Times New Roman" w:cs="Times New Roman"/>
          <w:b/>
          <w:sz w:val="28"/>
          <w:szCs w:val="28"/>
          <w:u w:val="single"/>
          <w:lang w:val="es-ES" w:eastAsia="es-ES"/>
        </w:rPr>
        <w:t>es</w:t>
      </w:r>
      <w:r w:rsidR="00A6671F" w:rsidRPr="004C6BC6">
        <w:rPr>
          <w:rFonts w:ascii="Times New Roman" w:eastAsia="Times New Roman" w:hAnsi="Times New Roman" w:cs="Times New Roman"/>
          <w:b/>
          <w:sz w:val="28"/>
          <w:szCs w:val="28"/>
          <w:u w:val="single"/>
          <w:lang w:val="es-ES" w:eastAsia="es-ES"/>
        </w:rPr>
        <w:t xml:space="preserve"> </w:t>
      </w:r>
    </w:p>
    <w:p w14:paraId="0613967B" w14:textId="77777777" w:rsidR="00A6671F" w:rsidRPr="004C6BC6" w:rsidRDefault="003D01EA"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b/>
          <w:sz w:val="28"/>
          <w:szCs w:val="28"/>
          <w:lang w:val="es-ES" w:eastAsia="es-ES"/>
        </w:rPr>
        <w:t>a)</w:t>
      </w:r>
      <w:r w:rsidR="00A6671F" w:rsidRPr="004C6BC6">
        <w:rPr>
          <w:rFonts w:ascii="Times New Roman" w:eastAsia="Times New Roman" w:hAnsi="Times New Roman" w:cs="Times New Roman"/>
          <w:sz w:val="28"/>
          <w:szCs w:val="28"/>
          <w:lang w:val="es-ES" w:eastAsia="es-ES"/>
        </w:rPr>
        <w:t xml:space="preserve"> </w:t>
      </w:r>
      <w:r w:rsidR="00E3479F">
        <w:rPr>
          <w:rFonts w:ascii="Times New Roman" w:eastAsia="Times New Roman" w:hAnsi="Times New Roman" w:cs="Times New Roman"/>
          <w:sz w:val="28"/>
          <w:szCs w:val="28"/>
          <w:lang w:val="es-ES" w:eastAsia="es-ES"/>
        </w:rPr>
        <w:t>Ve los videos “</w:t>
      </w:r>
      <w:r w:rsidR="00E3479F" w:rsidRPr="00E3479F">
        <w:rPr>
          <w:rFonts w:ascii="Times New Roman" w:eastAsia="Times New Roman" w:hAnsi="Times New Roman" w:cs="Times New Roman"/>
          <w:i/>
          <w:sz w:val="28"/>
          <w:szCs w:val="28"/>
          <w:lang w:val="es-ES" w:eastAsia="es-ES"/>
        </w:rPr>
        <w:t>Bertrand Russell habla de Filosofía</w:t>
      </w:r>
      <w:r w:rsidR="00E3479F">
        <w:rPr>
          <w:rFonts w:ascii="Times New Roman" w:eastAsia="Times New Roman" w:hAnsi="Times New Roman" w:cs="Times New Roman"/>
          <w:sz w:val="28"/>
          <w:szCs w:val="28"/>
          <w:lang w:val="es-ES" w:eastAsia="es-ES"/>
        </w:rPr>
        <w:t>” del canal de YouTube “</w:t>
      </w:r>
      <w:proofErr w:type="spellStart"/>
      <w:r w:rsidR="00E3479F" w:rsidRPr="00E3479F">
        <w:rPr>
          <w:rFonts w:ascii="Times New Roman" w:eastAsia="Times New Roman" w:hAnsi="Times New Roman" w:cs="Times New Roman"/>
          <w:i/>
          <w:sz w:val="28"/>
          <w:szCs w:val="28"/>
          <w:lang w:val="es-ES" w:eastAsia="es-ES"/>
        </w:rPr>
        <w:t>polibio</w:t>
      </w:r>
      <w:proofErr w:type="spellEnd"/>
      <w:r w:rsidR="00E3479F" w:rsidRPr="00E3479F">
        <w:rPr>
          <w:rFonts w:ascii="Times New Roman" w:eastAsia="Times New Roman" w:hAnsi="Times New Roman" w:cs="Times New Roman"/>
          <w:i/>
          <w:sz w:val="28"/>
          <w:szCs w:val="28"/>
          <w:lang w:val="es-ES" w:eastAsia="es-ES"/>
        </w:rPr>
        <w:t xml:space="preserve"> inexistente</w:t>
      </w:r>
      <w:r w:rsidR="00E3479F">
        <w:rPr>
          <w:rFonts w:ascii="Times New Roman" w:eastAsia="Times New Roman" w:hAnsi="Times New Roman" w:cs="Times New Roman"/>
          <w:sz w:val="28"/>
          <w:szCs w:val="28"/>
          <w:lang w:val="es-ES" w:eastAsia="es-ES"/>
        </w:rPr>
        <w:t>” y “¿</w:t>
      </w:r>
      <w:r w:rsidR="00E3479F" w:rsidRPr="00E3479F">
        <w:rPr>
          <w:rFonts w:ascii="Times New Roman" w:eastAsia="Times New Roman" w:hAnsi="Times New Roman" w:cs="Times New Roman"/>
          <w:i/>
          <w:sz w:val="28"/>
          <w:szCs w:val="28"/>
          <w:lang w:val="es-ES" w:eastAsia="es-ES"/>
        </w:rPr>
        <w:t>Qué es la Filosofía? ¿Qué significa?</w:t>
      </w:r>
      <w:r w:rsidR="00E3479F">
        <w:rPr>
          <w:rFonts w:ascii="Times New Roman" w:eastAsia="Times New Roman" w:hAnsi="Times New Roman" w:cs="Times New Roman"/>
          <w:sz w:val="28"/>
          <w:szCs w:val="28"/>
          <w:lang w:val="es-ES" w:eastAsia="es-ES"/>
        </w:rPr>
        <w:t xml:space="preserve"> del canal “</w:t>
      </w:r>
      <w:r w:rsidR="00E3479F" w:rsidRPr="00E3479F">
        <w:rPr>
          <w:rFonts w:ascii="Times New Roman" w:eastAsia="Times New Roman" w:hAnsi="Times New Roman" w:cs="Times New Roman"/>
          <w:i/>
          <w:sz w:val="28"/>
          <w:szCs w:val="28"/>
          <w:lang w:val="es-ES" w:eastAsia="es-ES"/>
        </w:rPr>
        <w:t>Adictos a la Filosofía</w:t>
      </w:r>
      <w:r w:rsidR="00E3479F">
        <w:rPr>
          <w:rFonts w:ascii="Times New Roman" w:eastAsia="Times New Roman" w:hAnsi="Times New Roman" w:cs="Times New Roman"/>
          <w:sz w:val="28"/>
          <w:szCs w:val="28"/>
          <w:lang w:val="es-ES" w:eastAsia="es-ES"/>
        </w:rPr>
        <w:t>” y responde: Según los videos ¿Qué es la filosofía? Escribe al menos 3 características ¿Cuál es la diferencia entre filosofía y ciencia? Da un ejemplo.</w:t>
      </w:r>
    </w:p>
    <w:p w14:paraId="3880A1A9" w14:textId="77777777" w:rsidR="003D01EA" w:rsidRPr="004C6BC6" w:rsidRDefault="003D01EA" w:rsidP="00A028FF">
      <w:pPr>
        <w:spacing w:after="0"/>
        <w:ind w:left="-851" w:right="-660"/>
        <w:jc w:val="both"/>
        <w:rPr>
          <w:rFonts w:ascii="Times New Roman" w:eastAsia="Times New Roman" w:hAnsi="Times New Roman" w:cs="Times New Roman"/>
          <w:b/>
          <w:sz w:val="28"/>
          <w:szCs w:val="28"/>
          <w:lang w:val="es-ES" w:eastAsia="es-ES"/>
        </w:rPr>
      </w:pPr>
    </w:p>
    <w:p w14:paraId="39C693FB" w14:textId="77777777" w:rsidR="003D01EA" w:rsidRPr="004C6BC6" w:rsidRDefault="003D01EA"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b/>
          <w:sz w:val="28"/>
          <w:szCs w:val="28"/>
          <w:lang w:val="es-ES" w:eastAsia="es-ES"/>
        </w:rPr>
        <w:t>b)</w:t>
      </w:r>
      <w:r w:rsidR="00E3479F">
        <w:rPr>
          <w:rFonts w:ascii="Times New Roman" w:eastAsia="Times New Roman" w:hAnsi="Times New Roman" w:cs="Times New Roman"/>
          <w:sz w:val="28"/>
          <w:szCs w:val="28"/>
          <w:lang w:val="es-ES" w:eastAsia="es-ES"/>
        </w:rPr>
        <w:t xml:space="preserve"> A partir del texto anexo “Diferentes tipos de preguntas” </w:t>
      </w:r>
      <w:r w:rsidR="00375494">
        <w:rPr>
          <w:rFonts w:ascii="Times New Roman" w:eastAsia="Times New Roman" w:hAnsi="Times New Roman" w:cs="Times New Roman"/>
          <w:sz w:val="28"/>
          <w:szCs w:val="28"/>
          <w:lang w:val="es-ES" w:eastAsia="es-ES"/>
        </w:rPr>
        <w:t xml:space="preserve">inventa una pregunta </w:t>
      </w:r>
      <w:r w:rsidR="003571D1">
        <w:rPr>
          <w:rFonts w:ascii="Times New Roman" w:eastAsia="Times New Roman" w:hAnsi="Times New Roman" w:cs="Times New Roman"/>
          <w:sz w:val="28"/>
          <w:szCs w:val="28"/>
          <w:lang w:val="es-ES" w:eastAsia="es-ES"/>
        </w:rPr>
        <w:t>para cada uno de los tres tipos, e intenta responder a tu pregunta filosófica. (No vale copiar desde la sección de ejemplos de preguntas filosóficas de esta guía)</w:t>
      </w:r>
    </w:p>
    <w:p w14:paraId="1227D7E2" w14:textId="77777777" w:rsidR="003D01EA" w:rsidRPr="004C6BC6" w:rsidRDefault="003D01EA" w:rsidP="00A028FF">
      <w:pPr>
        <w:spacing w:after="0"/>
        <w:ind w:left="-851" w:right="-660"/>
        <w:jc w:val="both"/>
        <w:rPr>
          <w:rFonts w:ascii="Times New Roman" w:eastAsia="Times New Roman" w:hAnsi="Times New Roman" w:cs="Times New Roman"/>
          <w:b/>
          <w:sz w:val="28"/>
          <w:szCs w:val="28"/>
          <w:lang w:val="es-ES" w:eastAsia="es-ES"/>
        </w:rPr>
      </w:pPr>
    </w:p>
    <w:p w14:paraId="1D91A875" w14:textId="77777777" w:rsidR="003571D1" w:rsidRDefault="003D01EA"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b/>
          <w:sz w:val="28"/>
          <w:szCs w:val="28"/>
          <w:lang w:val="es-ES" w:eastAsia="es-ES"/>
        </w:rPr>
        <w:t>c)</w:t>
      </w:r>
      <w:r w:rsidR="00A6671F" w:rsidRPr="004C6BC6">
        <w:rPr>
          <w:rFonts w:ascii="Times New Roman" w:eastAsia="Times New Roman" w:hAnsi="Times New Roman" w:cs="Times New Roman"/>
          <w:sz w:val="28"/>
          <w:szCs w:val="28"/>
          <w:lang w:val="es-ES" w:eastAsia="es-ES"/>
        </w:rPr>
        <w:t xml:space="preserve"> A partir del texto sobre Parménides de Elea</w:t>
      </w:r>
      <w:r w:rsidR="000D61F9" w:rsidRPr="004C6BC6">
        <w:rPr>
          <w:rFonts w:ascii="Times New Roman" w:eastAsia="Times New Roman" w:hAnsi="Times New Roman" w:cs="Times New Roman"/>
          <w:sz w:val="28"/>
          <w:szCs w:val="28"/>
          <w:lang w:val="es-ES" w:eastAsia="es-ES"/>
        </w:rPr>
        <w:t>, Zenón y Protágoras</w:t>
      </w:r>
      <w:r w:rsidR="003571D1">
        <w:rPr>
          <w:rFonts w:ascii="Times New Roman" w:eastAsia="Times New Roman" w:hAnsi="Times New Roman" w:cs="Times New Roman"/>
          <w:sz w:val="28"/>
          <w:szCs w:val="28"/>
          <w:lang w:val="es-ES" w:eastAsia="es-ES"/>
        </w:rPr>
        <w:t xml:space="preserve"> identifica</w:t>
      </w:r>
      <w:r w:rsidR="00A6671F" w:rsidRPr="004C6BC6">
        <w:rPr>
          <w:rFonts w:ascii="Times New Roman" w:eastAsia="Times New Roman" w:hAnsi="Times New Roman" w:cs="Times New Roman"/>
          <w:sz w:val="28"/>
          <w:szCs w:val="28"/>
          <w:lang w:val="es-ES" w:eastAsia="es-ES"/>
        </w:rPr>
        <w:t xml:space="preserve"> </w:t>
      </w:r>
      <w:r w:rsidR="00375494" w:rsidRPr="00375494">
        <w:rPr>
          <w:rFonts w:ascii="Times New Roman" w:eastAsia="Times New Roman" w:hAnsi="Times New Roman" w:cs="Times New Roman"/>
          <w:sz w:val="28"/>
          <w:szCs w:val="28"/>
          <w:u w:val="single"/>
          <w:lang w:val="es-ES" w:eastAsia="es-ES"/>
        </w:rPr>
        <w:t>al menos una</w:t>
      </w:r>
      <w:r w:rsidR="00A6671F" w:rsidRPr="00375494">
        <w:rPr>
          <w:rFonts w:ascii="Times New Roman" w:eastAsia="Times New Roman" w:hAnsi="Times New Roman" w:cs="Times New Roman"/>
          <w:sz w:val="28"/>
          <w:szCs w:val="28"/>
          <w:u w:val="single"/>
          <w:lang w:val="es-ES" w:eastAsia="es-ES"/>
        </w:rPr>
        <w:t xml:space="preserve"> tesis</w:t>
      </w:r>
      <w:r w:rsidR="00A6671F" w:rsidRPr="004C6BC6">
        <w:rPr>
          <w:rFonts w:ascii="Times New Roman" w:eastAsia="Times New Roman" w:hAnsi="Times New Roman" w:cs="Times New Roman"/>
          <w:sz w:val="28"/>
          <w:szCs w:val="28"/>
          <w:lang w:val="es-ES" w:eastAsia="es-ES"/>
        </w:rPr>
        <w:t xml:space="preserve"> </w:t>
      </w:r>
      <w:r w:rsidR="000D61F9" w:rsidRPr="004C6BC6">
        <w:rPr>
          <w:rFonts w:ascii="Times New Roman" w:eastAsia="Times New Roman" w:hAnsi="Times New Roman" w:cs="Times New Roman"/>
          <w:sz w:val="28"/>
          <w:szCs w:val="28"/>
          <w:lang w:val="es-ES" w:eastAsia="es-ES"/>
        </w:rPr>
        <w:t xml:space="preserve">de </w:t>
      </w:r>
      <w:r w:rsidR="00375494">
        <w:rPr>
          <w:rFonts w:ascii="Times New Roman" w:eastAsia="Times New Roman" w:hAnsi="Times New Roman" w:cs="Times New Roman"/>
          <w:sz w:val="28"/>
          <w:szCs w:val="28"/>
          <w:lang w:val="es-ES" w:eastAsia="es-ES"/>
        </w:rPr>
        <w:t xml:space="preserve">cada uno de </w:t>
      </w:r>
      <w:r w:rsidR="000D61F9" w:rsidRPr="004C6BC6">
        <w:rPr>
          <w:rFonts w:ascii="Times New Roman" w:eastAsia="Times New Roman" w:hAnsi="Times New Roman" w:cs="Times New Roman"/>
          <w:sz w:val="28"/>
          <w:szCs w:val="28"/>
          <w:lang w:val="es-ES" w:eastAsia="es-ES"/>
        </w:rPr>
        <w:t xml:space="preserve">los autores </w:t>
      </w:r>
      <w:r w:rsidR="00A6671F" w:rsidRPr="004C6BC6">
        <w:rPr>
          <w:rFonts w:ascii="Times New Roman" w:eastAsia="Times New Roman" w:hAnsi="Times New Roman" w:cs="Times New Roman"/>
          <w:sz w:val="28"/>
          <w:szCs w:val="28"/>
          <w:lang w:val="es-ES" w:eastAsia="es-ES"/>
        </w:rPr>
        <w:t>y l</w:t>
      </w:r>
      <w:r w:rsidR="000D61F9" w:rsidRPr="004C6BC6">
        <w:rPr>
          <w:rFonts w:ascii="Times New Roman" w:eastAsia="Times New Roman" w:hAnsi="Times New Roman" w:cs="Times New Roman"/>
          <w:sz w:val="28"/>
          <w:szCs w:val="28"/>
          <w:lang w:val="es-ES" w:eastAsia="es-ES"/>
        </w:rPr>
        <w:t>os argumentos que la sostienen</w:t>
      </w:r>
      <w:r w:rsidR="000B7E03" w:rsidRPr="004C6BC6">
        <w:rPr>
          <w:rFonts w:ascii="Times New Roman" w:eastAsia="Times New Roman" w:hAnsi="Times New Roman" w:cs="Times New Roman"/>
          <w:sz w:val="28"/>
          <w:szCs w:val="28"/>
          <w:lang w:val="es-ES" w:eastAsia="es-ES"/>
        </w:rPr>
        <w:t>,</w:t>
      </w:r>
      <w:r w:rsidR="000D61F9" w:rsidRPr="004C6BC6">
        <w:rPr>
          <w:rFonts w:ascii="Times New Roman" w:eastAsia="Times New Roman" w:hAnsi="Times New Roman" w:cs="Times New Roman"/>
          <w:sz w:val="28"/>
          <w:szCs w:val="28"/>
          <w:lang w:val="es-ES" w:eastAsia="es-ES"/>
        </w:rPr>
        <w:t xml:space="preserve"> e inventen al menos un contraargumento. </w:t>
      </w:r>
    </w:p>
    <w:p w14:paraId="77F8628C" w14:textId="77777777" w:rsidR="003571D1" w:rsidRDefault="003571D1" w:rsidP="00A028FF">
      <w:pPr>
        <w:spacing w:after="0"/>
        <w:ind w:left="-851" w:right="-660"/>
        <w:jc w:val="both"/>
        <w:rPr>
          <w:rFonts w:ascii="Times New Roman" w:eastAsia="Times New Roman" w:hAnsi="Times New Roman" w:cs="Times New Roman"/>
          <w:b/>
          <w:sz w:val="28"/>
          <w:szCs w:val="28"/>
          <w:lang w:val="es-ES" w:eastAsia="es-ES"/>
        </w:rPr>
      </w:pPr>
    </w:p>
    <w:p w14:paraId="0EE99118" w14:textId="77777777" w:rsidR="00A6671F" w:rsidRPr="004C6BC6" w:rsidRDefault="00A6671F"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b/>
          <w:sz w:val="28"/>
          <w:szCs w:val="28"/>
          <w:lang w:val="es-ES" w:eastAsia="es-ES"/>
        </w:rPr>
        <w:t>Ejemplo a partir de Tales de Mileto:</w:t>
      </w:r>
      <w:r w:rsidRPr="004C6BC6">
        <w:rPr>
          <w:rFonts w:ascii="Times New Roman" w:eastAsia="Times New Roman" w:hAnsi="Times New Roman" w:cs="Times New Roman"/>
          <w:sz w:val="28"/>
          <w:szCs w:val="28"/>
          <w:lang w:val="es-ES" w:eastAsia="es-ES"/>
        </w:rPr>
        <w:t xml:space="preserve"> </w:t>
      </w:r>
    </w:p>
    <w:p w14:paraId="316FFF7D" w14:textId="77777777" w:rsidR="00A6671F" w:rsidRPr="004C6BC6" w:rsidRDefault="00A6671F" w:rsidP="00A028FF">
      <w:pPr>
        <w:spacing w:after="0"/>
        <w:ind w:left="-851" w:right="-660"/>
        <w:jc w:val="both"/>
        <w:rPr>
          <w:rFonts w:ascii="Times New Roman" w:eastAsia="Times New Roman" w:hAnsi="Times New Roman" w:cs="Times New Roman"/>
          <w:sz w:val="28"/>
          <w:szCs w:val="28"/>
          <w:lang w:val="es-ES" w:eastAsia="es-ES"/>
        </w:rPr>
      </w:pPr>
    </w:p>
    <w:p w14:paraId="30A939F9" w14:textId="77777777" w:rsidR="00A6671F" w:rsidRPr="004C6BC6" w:rsidRDefault="003D01EA"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sz w:val="28"/>
          <w:szCs w:val="28"/>
          <w:lang w:val="es-ES" w:eastAsia="es-ES"/>
        </w:rPr>
        <w:t>I</w:t>
      </w:r>
      <w:r w:rsidR="00A6671F" w:rsidRPr="004C6BC6">
        <w:rPr>
          <w:rFonts w:ascii="Times New Roman" w:eastAsia="Times New Roman" w:hAnsi="Times New Roman" w:cs="Times New Roman"/>
          <w:sz w:val="28"/>
          <w:szCs w:val="28"/>
          <w:lang w:val="es-ES" w:eastAsia="es-ES"/>
        </w:rPr>
        <w:t xml:space="preserve">) </w:t>
      </w:r>
      <w:r w:rsidRPr="004C6BC6">
        <w:rPr>
          <w:rFonts w:ascii="Times New Roman" w:eastAsia="Times New Roman" w:hAnsi="Times New Roman" w:cs="Times New Roman"/>
          <w:sz w:val="28"/>
          <w:szCs w:val="28"/>
          <w:lang w:val="es-ES" w:eastAsia="es-ES"/>
        </w:rPr>
        <w:t xml:space="preserve"> </w:t>
      </w:r>
      <w:r w:rsidR="00A6671F" w:rsidRPr="003571D1">
        <w:rPr>
          <w:rFonts w:ascii="Times New Roman" w:eastAsia="Times New Roman" w:hAnsi="Times New Roman" w:cs="Times New Roman"/>
          <w:sz w:val="28"/>
          <w:szCs w:val="28"/>
          <w:u w:val="single"/>
          <w:lang w:val="es-ES" w:eastAsia="es-ES"/>
        </w:rPr>
        <w:t>Tesis</w:t>
      </w:r>
      <w:r w:rsidR="003571D1" w:rsidRPr="003571D1">
        <w:rPr>
          <w:rFonts w:ascii="Times New Roman" w:eastAsia="Times New Roman" w:hAnsi="Times New Roman" w:cs="Times New Roman"/>
          <w:sz w:val="28"/>
          <w:szCs w:val="28"/>
          <w:u w:val="single"/>
          <w:lang w:val="es-ES" w:eastAsia="es-ES"/>
        </w:rPr>
        <w:t xml:space="preserve"> de Tales</w:t>
      </w:r>
      <w:r w:rsidR="00A6671F" w:rsidRPr="004C6BC6">
        <w:rPr>
          <w:rFonts w:ascii="Times New Roman" w:eastAsia="Times New Roman" w:hAnsi="Times New Roman" w:cs="Times New Roman"/>
          <w:sz w:val="28"/>
          <w:szCs w:val="28"/>
          <w:lang w:val="es-ES" w:eastAsia="es-ES"/>
        </w:rPr>
        <w:t>: El Arjé o componente último de las cosas que existen es el agua</w:t>
      </w:r>
    </w:p>
    <w:p w14:paraId="6721DDF2" w14:textId="77777777" w:rsidR="00A6671F" w:rsidRPr="004C6BC6" w:rsidRDefault="003D01EA"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sz w:val="28"/>
          <w:szCs w:val="28"/>
          <w:lang w:val="es-ES" w:eastAsia="es-ES"/>
        </w:rPr>
        <w:t>II</w:t>
      </w:r>
      <w:r w:rsidR="00A6671F" w:rsidRPr="004C6BC6">
        <w:rPr>
          <w:rFonts w:ascii="Times New Roman" w:eastAsia="Times New Roman" w:hAnsi="Times New Roman" w:cs="Times New Roman"/>
          <w:sz w:val="28"/>
          <w:szCs w:val="28"/>
          <w:lang w:val="es-ES" w:eastAsia="es-ES"/>
        </w:rPr>
        <w:t>) Argumento 1: Según Tales todos los seres vivos necesitan agua para vivir</w:t>
      </w:r>
    </w:p>
    <w:p w14:paraId="194C7A9D" w14:textId="77777777" w:rsidR="00A6671F" w:rsidRPr="004C6BC6" w:rsidRDefault="00A6671F"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sz w:val="28"/>
          <w:szCs w:val="28"/>
          <w:lang w:val="es-ES" w:eastAsia="es-ES"/>
        </w:rPr>
        <w:t xml:space="preserve">    Argumento 2: Según Tales los seres vivos provienen de entornos húmedos</w:t>
      </w:r>
    </w:p>
    <w:p w14:paraId="26088984" w14:textId="77777777" w:rsidR="00A6671F" w:rsidRPr="004C6BC6" w:rsidRDefault="00A6671F"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sz w:val="28"/>
          <w:szCs w:val="28"/>
          <w:lang w:val="es-ES" w:eastAsia="es-ES"/>
        </w:rPr>
        <w:t xml:space="preserve">    Argumento 3: </w:t>
      </w:r>
      <w:r w:rsidR="000D61F9" w:rsidRPr="004C6BC6">
        <w:rPr>
          <w:rFonts w:ascii="Times New Roman" w:eastAsia="Times New Roman" w:hAnsi="Times New Roman" w:cs="Times New Roman"/>
          <w:sz w:val="28"/>
          <w:szCs w:val="28"/>
          <w:lang w:val="es-ES" w:eastAsia="es-ES"/>
        </w:rPr>
        <w:t>El agua cambia de forma, por tanto puede convertirse en todas las cosas</w:t>
      </w:r>
    </w:p>
    <w:p w14:paraId="30905470" w14:textId="77777777" w:rsidR="000D61F9" w:rsidRPr="004C6BC6" w:rsidRDefault="003D01EA"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sz w:val="28"/>
          <w:szCs w:val="28"/>
          <w:lang w:val="es-ES" w:eastAsia="es-ES"/>
        </w:rPr>
        <w:t>III</w:t>
      </w:r>
      <w:r w:rsidR="000D61F9" w:rsidRPr="004C6BC6">
        <w:rPr>
          <w:rFonts w:ascii="Times New Roman" w:eastAsia="Times New Roman" w:hAnsi="Times New Roman" w:cs="Times New Roman"/>
          <w:sz w:val="28"/>
          <w:szCs w:val="28"/>
          <w:lang w:val="es-ES" w:eastAsia="es-ES"/>
        </w:rPr>
        <w:t>) Problemas de la tesis</w:t>
      </w:r>
    </w:p>
    <w:p w14:paraId="2C040B1B" w14:textId="77777777" w:rsidR="000D61F9" w:rsidRPr="004C6BC6" w:rsidRDefault="000D61F9"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sz w:val="28"/>
          <w:szCs w:val="28"/>
          <w:lang w:val="es-ES" w:eastAsia="es-ES"/>
        </w:rPr>
        <w:t xml:space="preserve">    Contraargumento 1: Es difícil explicar cómo algunas cosas podrían estar compuestas de agua, como el metal o el fuego.</w:t>
      </w:r>
    </w:p>
    <w:p w14:paraId="322ACA0D" w14:textId="77777777" w:rsidR="000D61F9" w:rsidRPr="004C6BC6" w:rsidRDefault="000D61F9"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sz w:val="28"/>
          <w:szCs w:val="28"/>
          <w:lang w:val="es-ES" w:eastAsia="es-ES"/>
        </w:rPr>
        <w:t xml:space="preserve">     Contraargumento 2: Si todo es de agua, todo podría ser soluble en ella, pero como no es así la tesis de Tales no se puede sostener.</w:t>
      </w:r>
    </w:p>
    <w:p w14:paraId="2E9613E3" w14:textId="77777777" w:rsidR="000D61F9" w:rsidRPr="004C6BC6" w:rsidRDefault="000D61F9"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sz w:val="28"/>
          <w:szCs w:val="28"/>
          <w:lang w:val="es-ES" w:eastAsia="es-ES"/>
        </w:rPr>
        <w:lastRenderedPageBreak/>
        <w:t xml:space="preserve">     Contraargumento 3: Que los seres vivos conocidos por tales nacieran de entornos húmedos o que necesitasen agua para vivir no implica que las cosas no vivas estén compuestas de agua.</w:t>
      </w:r>
    </w:p>
    <w:p w14:paraId="4E85CA06" w14:textId="77777777" w:rsidR="00A6671F" w:rsidRPr="004C6BC6" w:rsidRDefault="00A6671F" w:rsidP="00A028FF">
      <w:pPr>
        <w:spacing w:after="0"/>
        <w:ind w:left="-851" w:right="-660"/>
        <w:jc w:val="both"/>
        <w:rPr>
          <w:rFonts w:ascii="Times New Roman" w:eastAsia="Times New Roman" w:hAnsi="Times New Roman" w:cs="Times New Roman"/>
          <w:sz w:val="28"/>
          <w:szCs w:val="28"/>
          <w:lang w:val="es-ES" w:eastAsia="es-ES"/>
        </w:rPr>
      </w:pPr>
    </w:p>
    <w:p w14:paraId="7DA42ADB" w14:textId="77777777" w:rsidR="00A6671F" w:rsidRPr="004C6BC6" w:rsidRDefault="000D61F9" w:rsidP="000D61F9">
      <w:pPr>
        <w:pStyle w:val="Prrafodelista"/>
        <w:spacing w:after="0"/>
        <w:ind w:left="-491" w:right="-660"/>
        <w:jc w:val="both"/>
        <w:rPr>
          <w:rFonts w:ascii="Times New Roman" w:eastAsia="Times New Roman" w:hAnsi="Times New Roman" w:cs="Times New Roman"/>
          <w:sz w:val="28"/>
          <w:szCs w:val="28"/>
          <w:u w:val="single"/>
          <w:lang w:val="es-ES" w:eastAsia="es-ES"/>
        </w:rPr>
      </w:pPr>
      <w:r w:rsidRPr="004C6BC6">
        <w:rPr>
          <w:rFonts w:ascii="Times New Roman" w:eastAsia="Times New Roman" w:hAnsi="Times New Roman" w:cs="Times New Roman"/>
          <w:sz w:val="28"/>
          <w:szCs w:val="28"/>
          <w:u w:val="single"/>
          <w:lang w:val="es-ES" w:eastAsia="es-ES"/>
        </w:rPr>
        <w:t xml:space="preserve">*Recuerden: La tesis es el enunciado o afirmación que se quiere sostener, lo que la argumentación está </w:t>
      </w:r>
      <w:r w:rsidR="003571D1">
        <w:rPr>
          <w:rFonts w:ascii="Times New Roman" w:eastAsia="Times New Roman" w:hAnsi="Times New Roman" w:cs="Times New Roman"/>
          <w:sz w:val="28"/>
          <w:szCs w:val="28"/>
          <w:u w:val="single"/>
          <w:lang w:val="es-ES" w:eastAsia="es-ES"/>
        </w:rPr>
        <w:t>defendiendo, mientras más en desacuerdo estamos con la tesis, suele ser más fácil encontrar contraargumentos.</w:t>
      </w:r>
    </w:p>
    <w:p w14:paraId="1E0D1C3B" w14:textId="77777777" w:rsidR="003D01EA" w:rsidRPr="004C6BC6" w:rsidRDefault="003D01EA" w:rsidP="00A028FF">
      <w:pPr>
        <w:spacing w:after="0"/>
        <w:ind w:left="-851" w:right="-660"/>
        <w:jc w:val="both"/>
        <w:rPr>
          <w:rFonts w:ascii="Times New Roman" w:eastAsia="Times New Roman" w:hAnsi="Times New Roman" w:cs="Times New Roman"/>
          <w:b/>
          <w:sz w:val="28"/>
          <w:szCs w:val="28"/>
          <w:lang w:val="es-ES" w:eastAsia="es-ES"/>
        </w:rPr>
      </w:pPr>
    </w:p>
    <w:p w14:paraId="7800C2E5" w14:textId="77777777" w:rsidR="00A6671F" w:rsidRPr="004C6BC6" w:rsidRDefault="003D01EA"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b/>
          <w:sz w:val="28"/>
          <w:szCs w:val="28"/>
          <w:lang w:val="es-ES" w:eastAsia="es-ES"/>
        </w:rPr>
        <w:t>d)</w:t>
      </w:r>
      <w:r w:rsidR="007602DE" w:rsidRPr="004C6BC6">
        <w:rPr>
          <w:rFonts w:ascii="Times New Roman" w:eastAsia="Times New Roman" w:hAnsi="Times New Roman" w:cs="Times New Roman"/>
          <w:sz w:val="28"/>
          <w:szCs w:val="28"/>
          <w:lang w:val="es-ES" w:eastAsia="es-ES"/>
        </w:rPr>
        <w:t xml:space="preserve"> A partir de lo estudiado ¿Se podría afirmar que los autores leídos se hacían preguntas filosóficas? </w:t>
      </w:r>
      <w:r w:rsidR="00375494">
        <w:rPr>
          <w:rFonts w:ascii="Times New Roman" w:eastAsia="Times New Roman" w:hAnsi="Times New Roman" w:cs="Times New Roman"/>
          <w:sz w:val="28"/>
          <w:szCs w:val="28"/>
          <w:lang w:val="es-ES" w:eastAsia="es-ES"/>
        </w:rPr>
        <w:t xml:space="preserve">¿Por qué? </w:t>
      </w:r>
      <w:r w:rsidR="007602DE" w:rsidRPr="004C6BC6">
        <w:rPr>
          <w:rFonts w:ascii="Times New Roman" w:eastAsia="Times New Roman" w:hAnsi="Times New Roman" w:cs="Times New Roman"/>
          <w:sz w:val="28"/>
          <w:szCs w:val="28"/>
          <w:lang w:val="es-ES" w:eastAsia="es-ES"/>
        </w:rPr>
        <w:t>De</w:t>
      </w:r>
      <w:r w:rsidR="00311C40" w:rsidRPr="004C6BC6">
        <w:rPr>
          <w:rFonts w:ascii="Times New Roman" w:eastAsia="Times New Roman" w:hAnsi="Times New Roman" w:cs="Times New Roman"/>
          <w:sz w:val="28"/>
          <w:szCs w:val="28"/>
          <w:lang w:val="es-ES" w:eastAsia="es-ES"/>
        </w:rPr>
        <w:t>n</w:t>
      </w:r>
      <w:r w:rsidR="007602DE" w:rsidRPr="004C6BC6">
        <w:rPr>
          <w:rFonts w:ascii="Times New Roman" w:eastAsia="Times New Roman" w:hAnsi="Times New Roman" w:cs="Times New Roman"/>
          <w:sz w:val="28"/>
          <w:szCs w:val="28"/>
          <w:lang w:val="es-ES" w:eastAsia="es-ES"/>
        </w:rPr>
        <w:t xml:space="preserve"> al menos dos ejemplos </w:t>
      </w:r>
      <w:r w:rsidRPr="004C6BC6">
        <w:rPr>
          <w:rFonts w:ascii="Times New Roman" w:eastAsia="Times New Roman" w:hAnsi="Times New Roman" w:cs="Times New Roman"/>
          <w:sz w:val="28"/>
          <w:szCs w:val="28"/>
          <w:lang w:val="es-ES" w:eastAsia="es-ES"/>
        </w:rPr>
        <w:t>para defender su respuesta.</w:t>
      </w:r>
    </w:p>
    <w:p w14:paraId="5041C5A0" w14:textId="77777777" w:rsidR="003D01EA" w:rsidRPr="004C6BC6" w:rsidRDefault="003D01EA" w:rsidP="00A028FF">
      <w:pPr>
        <w:spacing w:after="0"/>
        <w:ind w:left="-851" w:right="-660"/>
        <w:jc w:val="both"/>
        <w:rPr>
          <w:rFonts w:ascii="Times New Roman" w:eastAsia="Times New Roman" w:hAnsi="Times New Roman" w:cs="Times New Roman"/>
          <w:sz w:val="28"/>
          <w:szCs w:val="28"/>
          <w:lang w:val="es-ES" w:eastAsia="es-ES"/>
        </w:rPr>
      </w:pPr>
    </w:p>
    <w:p w14:paraId="06475D7A" w14:textId="77777777" w:rsidR="003D01EA" w:rsidRPr="004C6BC6" w:rsidRDefault="003D01EA" w:rsidP="00A028FF">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b/>
          <w:sz w:val="28"/>
          <w:szCs w:val="28"/>
          <w:u w:val="single"/>
          <w:lang w:val="es-ES" w:eastAsia="es-ES"/>
        </w:rPr>
        <w:t>3- Autoevaluación</w:t>
      </w:r>
      <w:r w:rsidRPr="004C6BC6">
        <w:rPr>
          <w:rFonts w:ascii="Times New Roman" w:eastAsia="Times New Roman" w:hAnsi="Times New Roman" w:cs="Times New Roman"/>
          <w:b/>
          <w:sz w:val="28"/>
          <w:szCs w:val="28"/>
          <w:lang w:val="es-ES" w:eastAsia="es-ES"/>
        </w:rPr>
        <w:t>:</w:t>
      </w:r>
      <w:r w:rsidRPr="004C6BC6">
        <w:rPr>
          <w:rFonts w:ascii="Times New Roman" w:eastAsia="Times New Roman" w:hAnsi="Times New Roman" w:cs="Times New Roman"/>
          <w:sz w:val="28"/>
          <w:szCs w:val="28"/>
          <w:lang w:val="es-ES" w:eastAsia="es-ES"/>
        </w:rPr>
        <w:t xml:space="preserve"> ¿Qué aprendí con esta guía? ¿Qué fue lo que más me costó? ¿Por qué?</w:t>
      </w:r>
    </w:p>
    <w:p w14:paraId="7AD9B655" w14:textId="77777777" w:rsidR="00A028FF" w:rsidRDefault="00A028FF" w:rsidP="00A028FF">
      <w:pPr>
        <w:spacing w:after="0"/>
        <w:ind w:left="-851" w:right="-660"/>
        <w:jc w:val="both"/>
        <w:rPr>
          <w:rFonts w:ascii="Times New Roman" w:eastAsia="Times New Roman" w:hAnsi="Times New Roman" w:cs="Times New Roman"/>
          <w:sz w:val="20"/>
          <w:szCs w:val="20"/>
          <w:lang w:val="es-ES" w:eastAsia="es-ES"/>
        </w:rPr>
      </w:pPr>
    </w:p>
    <w:p w14:paraId="0D34D0BF" w14:textId="77777777" w:rsidR="003D01EA" w:rsidRDefault="003D01EA" w:rsidP="00A028FF">
      <w:pPr>
        <w:spacing w:after="0"/>
        <w:ind w:left="-851" w:right="-660"/>
        <w:jc w:val="both"/>
        <w:rPr>
          <w:rFonts w:ascii="Times New Roman" w:eastAsia="Times New Roman" w:hAnsi="Times New Roman" w:cs="Times New Roman"/>
          <w:b/>
          <w:sz w:val="28"/>
          <w:szCs w:val="28"/>
          <w:u w:val="single"/>
          <w:lang w:val="es-ES" w:eastAsia="es-ES"/>
        </w:rPr>
      </w:pPr>
    </w:p>
    <w:p w14:paraId="3E38D839" w14:textId="77777777" w:rsidR="003D01EA" w:rsidRDefault="003D01EA" w:rsidP="00A028FF">
      <w:pPr>
        <w:spacing w:after="0"/>
        <w:ind w:left="-851" w:right="-660"/>
        <w:jc w:val="both"/>
        <w:rPr>
          <w:rFonts w:ascii="Times New Roman" w:eastAsia="Times New Roman" w:hAnsi="Times New Roman" w:cs="Times New Roman"/>
          <w:b/>
          <w:sz w:val="28"/>
          <w:szCs w:val="28"/>
          <w:u w:val="single"/>
          <w:lang w:val="es-ES" w:eastAsia="es-ES"/>
        </w:rPr>
      </w:pPr>
    </w:p>
    <w:p w14:paraId="25CBDC53" w14:textId="77777777" w:rsidR="00A028FF" w:rsidRPr="00B80FBE" w:rsidRDefault="003D01EA" w:rsidP="00A028FF">
      <w:pPr>
        <w:spacing w:after="0"/>
        <w:ind w:left="-851" w:right="-660"/>
        <w:jc w:val="both"/>
        <w:rPr>
          <w:rFonts w:ascii="Times New Roman" w:eastAsia="Times New Roman" w:hAnsi="Times New Roman" w:cs="Times New Roman"/>
          <w:b/>
          <w:sz w:val="28"/>
          <w:szCs w:val="28"/>
          <w:u w:val="single"/>
          <w:lang w:val="es-ES" w:eastAsia="es-ES"/>
        </w:rPr>
      </w:pPr>
      <w:r>
        <w:rPr>
          <w:rFonts w:ascii="Times New Roman" w:eastAsia="Times New Roman" w:hAnsi="Times New Roman" w:cs="Times New Roman"/>
          <w:b/>
          <w:sz w:val="28"/>
          <w:szCs w:val="28"/>
          <w:u w:val="single"/>
          <w:lang w:val="es-ES" w:eastAsia="es-ES"/>
        </w:rPr>
        <w:t xml:space="preserve">Texto anexo: </w:t>
      </w:r>
      <w:r w:rsidR="00A028FF" w:rsidRPr="00B80FBE">
        <w:rPr>
          <w:rFonts w:ascii="Times New Roman" w:eastAsia="Times New Roman" w:hAnsi="Times New Roman" w:cs="Times New Roman"/>
          <w:b/>
          <w:sz w:val="28"/>
          <w:szCs w:val="28"/>
          <w:u w:val="single"/>
          <w:lang w:val="es-ES" w:eastAsia="es-ES"/>
        </w:rPr>
        <w:t>La Filosofía y sus ramas</w:t>
      </w:r>
    </w:p>
    <w:p w14:paraId="18D018EC" w14:textId="77777777" w:rsidR="00A028FF" w:rsidRPr="00B80FBE" w:rsidRDefault="00A028FF" w:rsidP="00A028FF">
      <w:pPr>
        <w:spacing w:after="0"/>
        <w:ind w:left="-851" w:right="-660"/>
        <w:jc w:val="both"/>
        <w:rPr>
          <w:rFonts w:ascii="Times New Roman" w:eastAsia="Times New Roman" w:hAnsi="Times New Roman" w:cs="Times New Roman"/>
          <w:b/>
          <w:sz w:val="28"/>
          <w:szCs w:val="28"/>
          <w:u w:val="single"/>
          <w:lang w:val="es-ES" w:eastAsia="es-ES"/>
        </w:rPr>
      </w:pPr>
    </w:p>
    <w:p w14:paraId="0258D521" w14:textId="77777777" w:rsidR="00A028FF" w:rsidRDefault="00A028FF" w:rsidP="00A028FF">
      <w:pPr>
        <w:spacing w:after="0"/>
        <w:ind w:left="-851" w:right="-660"/>
        <w:jc w:val="both"/>
        <w:rPr>
          <w:rFonts w:ascii="Times New Roman" w:eastAsia="Times New Roman" w:hAnsi="Times New Roman" w:cs="Times New Roman"/>
          <w:sz w:val="28"/>
          <w:szCs w:val="28"/>
          <w:lang w:val="es-ES" w:eastAsia="es-ES"/>
        </w:rPr>
      </w:pPr>
      <w:r w:rsidRPr="00B80FBE">
        <w:rPr>
          <w:rFonts w:ascii="Times New Roman" w:eastAsia="Times New Roman" w:hAnsi="Times New Roman" w:cs="Times New Roman"/>
          <w:sz w:val="28"/>
          <w:szCs w:val="28"/>
          <w:lang w:val="es-ES" w:eastAsia="es-ES"/>
        </w:rPr>
        <w:t>Etimológicamente la palabra “filosofía” puede descomponerse en dos partes “</w:t>
      </w:r>
      <w:r w:rsidR="00413A87">
        <w:rPr>
          <w:rFonts w:ascii="Times New Roman" w:eastAsia="Times New Roman" w:hAnsi="Times New Roman" w:cs="Times New Roman"/>
          <w:sz w:val="28"/>
          <w:szCs w:val="28"/>
          <w:lang w:val="es-ES" w:eastAsia="es-ES"/>
        </w:rPr>
        <w:t>Filos</w:t>
      </w:r>
      <w:r w:rsidRPr="00B80FBE">
        <w:rPr>
          <w:rFonts w:ascii="Times New Roman" w:eastAsia="Times New Roman" w:hAnsi="Times New Roman" w:cs="Times New Roman"/>
          <w:sz w:val="28"/>
          <w:szCs w:val="28"/>
          <w:lang w:val="es-ES" w:eastAsia="es-ES"/>
        </w:rPr>
        <w:t>”</w:t>
      </w:r>
      <w:r w:rsidR="00413A87">
        <w:rPr>
          <w:rFonts w:ascii="Times New Roman" w:eastAsia="Times New Roman" w:hAnsi="Times New Roman" w:cs="Times New Roman"/>
          <w:sz w:val="28"/>
          <w:szCs w:val="28"/>
          <w:lang w:val="es-ES" w:eastAsia="es-ES"/>
        </w:rPr>
        <w:t>, derivado de “</w:t>
      </w:r>
      <w:proofErr w:type="spellStart"/>
      <w:r w:rsidR="00413A87">
        <w:rPr>
          <w:rFonts w:ascii="Times New Roman" w:eastAsia="Times New Roman" w:hAnsi="Times New Roman" w:cs="Times New Roman"/>
          <w:sz w:val="28"/>
          <w:szCs w:val="28"/>
          <w:lang w:val="es-ES" w:eastAsia="es-ES"/>
        </w:rPr>
        <w:t>Filein</w:t>
      </w:r>
      <w:proofErr w:type="spellEnd"/>
      <w:r w:rsidR="00413A87">
        <w:rPr>
          <w:rFonts w:ascii="Times New Roman" w:eastAsia="Times New Roman" w:hAnsi="Times New Roman" w:cs="Times New Roman"/>
          <w:sz w:val="28"/>
          <w:szCs w:val="28"/>
          <w:lang w:val="es-ES" w:eastAsia="es-ES"/>
        </w:rPr>
        <w:t>” [</w:t>
      </w:r>
      <w:proofErr w:type="spellStart"/>
      <w:r w:rsidR="00413A87" w:rsidRPr="00413A87">
        <w:rPr>
          <w:rFonts w:ascii="Times New Roman" w:eastAsia="Times New Roman" w:hAnsi="Times New Roman" w:cs="Times New Roman"/>
          <w:sz w:val="28"/>
          <w:szCs w:val="28"/>
          <w:lang w:val="es-ES" w:eastAsia="es-ES"/>
        </w:rPr>
        <w:t>φιλεῖν</w:t>
      </w:r>
      <w:proofErr w:type="spellEnd"/>
      <w:r w:rsidR="00413A87">
        <w:rPr>
          <w:rFonts w:ascii="Times New Roman" w:eastAsia="Times New Roman" w:hAnsi="Times New Roman" w:cs="Times New Roman"/>
          <w:sz w:val="28"/>
          <w:szCs w:val="28"/>
          <w:lang w:val="es-ES" w:eastAsia="es-ES"/>
        </w:rPr>
        <w:t>]</w:t>
      </w:r>
      <w:r w:rsidRPr="00B80FBE">
        <w:rPr>
          <w:rFonts w:ascii="Times New Roman" w:eastAsia="Times New Roman" w:hAnsi="Times New Roman" w:cs="Times New Roman"/>
          <w:sz w:val="28"/>
          <w:szCs w:val="28"/>
          <w:lang w:val="es-ES" w:eastAsia="es-ES"/>
        </w:rPr>
        <w:t xml:space="preserve"> y “Sofía”</w:t>
      </w:r>
      <w:r w:rsidR="00B80FBE" w:rsidRPr="00B80FBE">
        <w:rPr>
          <w:rFonts w:ascii="Times New Roman" w:eastAsia="Times New Roman" w:hAnsi="Times New Roman" w:cs="Times New Roman"/>
          <w:sz w:val="28"/>
          <w:szCs w:val="28"/>
          <w:lang w:val="es-ES" w:eastAsia="es-ES"/>
        </w:rPr>
        <w:t xml:space="preserve"> [</w:t>
      </w:r>
      <w:r w:rsidR="00B80FBE" w:rsidRPr="00B80FBE">
        <w:rPr>
          <w:sz w:val="28"/>
          <w:szCs w:val="28"/>
        </w:rPr>
        <w:t xml:space="preserve"> </w:t>
      </w:r>
      <w:proofErr w:type="spellStart"/>
      <w:r w:rsidR="00B80FBE" w:rsidRPr="00B80FBE">
        <w:rPr>
          <w:rFonts w:ascii="Times New Roman" w:eastAsia="Times New Roman" w:hAnsi="Times New Roman" w:cs="Times New Roman"/>
          <w:sz w:val="28"/>
          <w:szCs w:val="28"/>
          <w:lang w:val="es-ES" w:eastAsia="es-ES"/>
        </w:rPr>
        <w:t>Σοφι</w:t>
      </w:r>
      <w:proofErr w:type="spellEnd"/>
      <w:r w:rsidR="00B80FBE" w:rsidRPr="00B80FBE">
        <w:rPr>
          <w:rFonts w:ascii="Times New Roman" w:eastAsia="Times New Roman" w:hAnsi="Times New Roman" w:cs="Times New Roman"/>
          <w:sz w:val="28"/>
          <w:szCs w:val="28"/>
          <w:lang w:val="es-ES" w:eastAsia="es-ES"/>
        </w:rPr>
        <w:t>α]</w:t>
      </w:r>
      <w:r w:rsidRPr="00B80FBE">
        <w:rPr>
          <w:rFonts w:ascii="Times New Roman" w:eastAsia="Times New Roman" w:hAnsi="Times New Roman" w:cs="Times New Roman"/>
          <w:sz w:val="28"/>
          <w:szCs w:val="28"/>
          <w:lang w:val="es-ES" w:eastAsia="es-ES"/>
        </w:rPr>
        <w:t xml:space="preserve">, la primera </w:t>
      </w:r>
      <w:r w:rsidR="00413A87">
        <w:rPr>
          <w:rFonts w:ascii="Times New Roman" w:eastAsia="Times New Roman" w:hAnsi="Times New Roman" w:cs="Times New Roman"/>
          <w:sz w:val="28"/>
          <w:szCs w:val="28"/>
          <w:lang w:val="es-ES" w:eastAsia="es-ES"/>
        </w:rPr>
        <w:t>literalmente “amar”.</w:t>
      </w:r>
      <w:r w:rsidRPr="00B80FBE">
        <w:rPr>
          <w:rFonts w:ascii="Times New Roman" w:eastAsia="Times New Roman" w:hAnsi="Times New Roman" w:cs="Times New Roman"/>
          <w:sz w:val="28"/>
          <w:szCs w:val="28"/>
          <w:lang w:val="es-ES" w:eastAsia="es-ES"/>
        </w:rPr>
        <w:t xml:space="preserve"> La segunda significa conocimiento; tenemos por tanto que “filosofía” en griego antiguo puede traducirse a nuestro idioma como </w:t>
      </w:r>
      <w:r w:rsidR="00413A87">
        <w:rPr>
          <w:rFonts w:ascii="Times New Roman" w:eastAsia="Times New Roman" w:hAnsi="Times New Roman" w:cs="Times New Roman"/>
          <w:sz w:val="28"/>
          <w:szCs w:val="28"/>
          <w:lang w:val="es-ES" w:eastAsia="es-ES"/>
        </w:rPr>
        <w:t>aquella situación del que ama el saber, quién para los griegos no era otro sino el “filósofo”</w:t>
      </w:r>
      <w:r w:rsidRPr="00B80FBE">
        <w:rPr>
          <w:rFonts w:ascii="Times New Roman" w:eastAsia="Times New Roman" w:hAnsi="Times New Roman" w:cs="Times New Roman"/>
          <w:sz w:val="28"/>
          <w:szCs w:val="28"/>
          <w:lang w:val="es-ES" w:eastAsia="es-ES"/>
        </w:rPr>
        <w:t>. Por supuesto en nuestros días la filosofía no es un simple “amor  por el saber” sino que se ha convertido también en una disciplina académica</w:t>
      </w:r>
      <w:r w:rsidR="00B80FBE" w:rsidRPr="00B80FBE">
        <w:rPr>
          <w:rFonts w:ascii="Times New Roman" w:eastAsia="Times New Roman" w:hAnsi="Times New Roman" w:cs="Times New Roman"/>
          <w:sz w:val="28"/>
          <w:szCs w:val="28"/>
          <w:lang w:val="es-ES" w:eastAsia="es-ES"/>
        </w:rPr>
        <w:t>, y los filósofos estudian e investigan problemas de la más diversa índole</w:t>
      </w:r>
      <w:r w:rsidR="00413A87">
        <w:rPr>
          <w:rFonts w:ascii="Times New Roman" w:eastAsia="Times New Roman" w:hAnsi="Times New Roman" w:cs="Times New Roman"/>
          <w:sz w:val="28"/>
          <w:szCs w:val="28"/>
          <w:lang w:val="es-ES" w:eastAsia="es-ES"/>
        </w:rPr>
        <w:t>, como por ejemplo</w:t>
      </w:r>
      <w:r w:rsidR="00B80FBE" w:rsidRPr="00B80FBE">
        <w:rPr>
          <w:rFonts w:ascii="Times New Roman" w:eastAsia="Times New Roman" w:hAnsi="Times New Roman" w:cs="Times New Roman"/>
          <w:sz w:val="28"/>
          <w:szCs w:val="28"/>
          <w:lang w:val="es-ES" w:eastAsia="es-ES"/>
        </w:rPr>
        <w:t>: Filosofía de la ciencia o epistemología, filosofía de las ciencias cognitivas o filosofía de la mente, filosofía del derecho, filosofía de la matemática, Ética</w:t>
      </w:r>
      <w:r w:rsidR="00E04685">
        <w:rPr>
          <w:rFonts w:ascii="Times New Roman" w:eastAsia="Times New Roman" w:hAnsi="Times New Roman" w:cs="Times New Roman"/>
          <w:sz w:val="28"/>
          <w:szCs w:val="28"/>
          <w:lang w:val="es-ES" w:eastAsia="es-ES"/>
        </w:rPr>
        <w:t xml:space="preserve"> o Filosofía de las costumbres</w:t>
      </w:r>
      <w:r w:rsidR="00B80FBE" w:rsidRPr="00B80FBE">
        <w:rPr>
          <w:rFonts w:ascii="Times New Roman" w:eastAsia="Times New Roman" w:hAnsi="Times New Roman" w:cs="Times New Roman"/>
          <w:sz w:val="28"/>
          <w:szCs w:val="28"/>
          <w:lang w:val="es-ES" w:eastAsia="es-ES"/>
        </w:rPr>
        <w:t>, Filosofía Política</w:t>
      </w:r>
      <w:r w:rsidR="00845D89">
        <w:rPr>
          <w:rFonts w:ascii="Times New Roman" w:eastAsia="Times New Roman" w:hAnsi="Times New Roman" w:cs="Times New Roman"/>
          <w:sz w:val="28"/>
          <w:szCs w:val="28"/>
          <w:lang w:val="es-ES" w:eastAsia="es-ES"/>
        </w:rPr>
        <w:t>, Gnoseología o Filosofía del conocimiento</w:t>
      </w:r>
      <w:r w:rsidR="000B7E03">
        <w:rPr>
          <w:rFonts w:ascii="Times New Roman" w:eastAsia="Times New Roman" w:hAnsi="Times New Roman" w:cs="Times New Roman"/>
          <w:sz w:val="28"/>
          <w:szCs w:val="28"/>
          <w:lang w:val="es-ES" w:eastAsia="es-ES"/>
        </w:rPr>
        <w:t>, Estética o</w:t>
      </w:r>
      <w:r w:rsidR="00E04685">
        <w:rPr>
          <w:rFonts w:ascii="Times New Roman" w:eastAsia="Times New Roman" w:hAnsi="Times New Roman" w:cs="Times New Roman"/>
          <w:sz w:val="28"/>
          <w:szCs w:val="28"/>
          <w:lang w:val="es-ES" w:eastAsia="es-ES"/>
        </w:rPr>
        <w:t xml:space="preserve"> filosofía sobre lo bello y el arte</w:t>
      </w:r>
      <w:r w:rsidR="00B80FBE" w:rsidRPr="00B80FBE">
        <w:rPr>
          <w:rFonts w:ascii="Times New Roman" w:eastAsia="Times New Roman" w:hAnsi="Times New Roman" w:cs="Times New Roman"/>
          <w:sz w:val="28"/>
          <w:szCs w:val="28"/>
          <w:lang w:val="es-ES" w:eastAsia="es-ES"/>
        </w:rPr>
        <w:t xml:space="preserve"> y quizás la forma más antigua; la “ontología”</w:t>
      </w:r>
      <w:r w:rsidR="000B7E03">
        <w:rPr>
          <w:rFonts w:ascii="Times New Roman" w:eastAsia="Times New Roman" w:hAnsi="Times New Roman" w:cs="Times New Roman"/>
          <w:sz w:val="28"/>
          <w:szCs w:val="28"/>
          <w:lang w:val="es-ES" w:eastAsia="es-ES"/>
        </w:rPr>
        <w:t>, cuyo</w:t>
      </w:r>
      <w:r w:rsidR="00B80FBE" w:rsidRPr="00B80FBE">
        <w:rPr>
          <w:rFonts w:ascii="Times New Roman" w:eastAsia="Times New Roman" w:hAnsi="Times New Roman" w:cs="Times New Roman"/>
          <w:sz w:val="28"/>
          <w:szCs w:val="28"/>
          <w:lang w:val="es-ES" w:eastAsia="es-ES"/>
        </w:rPr>
        <w:t xml:space="preserve"> estudio intenta responder a la pregunta: ¿Cuál es la naturaleza última de </w:t>
      </w:r>
      <w:r w:rsidR="00FB1D99">
        <w:rPr>
          <w:rFonts w:ascii="Times New Roman" w:eastAsia="Times New Roman" w:hAnsi="Times New Roman" w:cs="Times New Roman"/>
          <w:sz w:val="28"/>
          <w:szCs w:val="28"/>
          <w:lang w:val="es-ES" w:eastAsia="es-ES"/>
        </w:rPr>
        <w:t>lo que existe</w:t>
      </w:r>
      <w:r w:rsidR="00B80FBE" w:rsidRPr="00B80FBE">
        <w:rPr>
          <w:rFonts w:ascii="Times New Roman" w:eastAsia="Times New Roman" w:hAnsi="Times New Roman" w:cs="Times New Roman"/>
          <w:sz w:val="28"/>
          <w:szCs w:val="28"/>
          <w:lang w:val="es-ES" w:eastAsia="es-ES"/>
        </w:rPr>
        <w:t>?</w:t>
      </w:r>
      <w:r w:rsidR="00E04685">
        <w:rPr>
          <w:rFonts w:ascii="Times New Roman" w:eastAsia="Times New Roman" w:hAnsi="Times New Roman" w:cs="Times New Roman"/>
          <w:sz w:val="28"/>
          <w:szCs w:val="28"/>
          <w:lang w:val="es-ES" w:eastAsia="es-ES"/>
        </w:rPr>
        <w:t xml:space="preserve"> ¿Qué hace que las cosas existan? </w:t>
      </w:r>
      <w:r w:rsidR="00E62FEA">
        <w:rPr>
          <w:rFonts w:ascii="Times New Roman" w:eastAsia="Times New Roman" w:hAnsi="Times New Roman" w:cs="Times New Roman"/>
          <w:sz w:val="28"/>
          <w:szCs w:val="28"/>
          <w:lang w:val="es-ES" w:eastAsia="es-ES"/>
        </w:rPr>
        <w:t>¿Existe tal o cual cosa X y de qué naturaleza es su existencia?</w:t>
      </w:r>
    </w:p>
    <w:p w14:paraId="24F4F9BA" w14:textId="77777777" w:rsidR="00FB1D99" w:rsidRDefault="00FB1D99" w:rsidP="00A028FF">
      <w:pPr>
        <w:spacing w:after="0"/>
        <w:ind w:left="-851" w:right="-660"/>
        <w:jc w:val="both"/>
        <w:rPr>
          <w:rFonts w:ascii="Times New Roman" w:eastAsia="Times New Roman" w:hAnsi="Times New Roman" w:cs="Times New Roman"/>
          <w:sz w:val="28"/>
          <w:szCs w:val="28"/>
          <w:lang w:val="es-ES" w:eastAsia="es-ES"/>
        </w:rPr>
      </w:pPr>
    </w:p>
    <w:p w14:paraId="651D2AE3" w14:textId="77777777" w:rsidR="00FB1D99" w:rsidRPr="00FB1D99" w:rsidRDefault="00FB1D99" w:rsidP="00A028FF">
      <w:pPr>
        <w:spacing w:after="0"/>
        <w:ind w:left="-851" w:right="-660"/>
        <w:jc w:val="both"/>
        <w:rPr>
          <w:rFonts w:ascii="Times New Roman" w:eastAsia="Times New Roman" w:hAnsi="Times New Roman" w:cs="Times New Roman"/>
          <w:b/>
          <w:sz w:val="28"/>
          <w:szCs w:val="28"/>
          <w:u w:val="single"/>
          <w:lang w:val="es-ES" w:eastAsia="es-ES"/>
        </w:rPr>
      </w:pPr>
      <w:r w:rsidRPr="00FB1D99">
        <w:rPr>
          <w:rFonts w:ascii="Times New Roman" w:eastAsia="Times New Roman" w:hAnsi="Times New Roman" w:cs="Times New Roman"/>
          <w:b/>
          <w:sz w:val="28"/>
          <w:szCs w:val="28"/>
          <w:u w:val="single"/>
          <w:lang w:val="es-ES" w:eastAsia="es-ES"/>
        </w:rPr>
        <w:t>Los tipos de Preguntas</w:t>
      </w:r>
    </w:p>
    <w:p w14:paraId="2B0340E6" w14:textId="77777777" w:rsidR="00FB1D99" w:rsidRDefault="00FB1D99" w:rsidP="00A028FF">
      <w:pPr>
        <w:spacing w:after="0"/>
        <w:ind w:left="-851" w:right="-660"/>
        <w:jc w:val="both"/>
        <w:rPr>
          <w:rFonts w:ascii="Times New Roman" w:eastAsia="Times New Roman" w:hAnsi="Times New Roman" w:cs="Times New Roman"/>
          <w:sz w:val="28"/>
          <w:szCs w:val="28"/>
          <w:lang w:val="es-ES" w:eastAsia="es-ES"/>
        </w:rPr>
      </w:pPr>
    </w:p>
    <w:p w14:paraId="36DD89C0" w14:textId="77777777" w:rsidR="00FB1D99" w:rsidRPr="00FB1D99" w:rsidRDefault="00FB1D99" w:rsidP="00FB1D99">
      <w:pPr>
        <w:spacing w:after="0"/>
        <w:ind w:left="-851" w:right="-660"/>
        <w:jc w:val="both"/>
        <w:rPr>
          <w:rFonts w:ascii="Times New Roman" w:eastAsia="Times New Roman" w:hAnsi="Times New Roman" w:cs="Times New Roman"/>
          <w:sz w:val="28"/>
          <w:szCs w:val="28"/>
          <w:lang w:val="es-ES" w:eastAsia="es-ES"/>
        </w:rPr>
      </w:pPr>
      <w:r w:rsidRPr="00FB1D99">
        <w:rPr>
          <w:rFonts w:ascii="Times New Roman" w:eastAsia="Times New Roman" w:hAnsi="Times New Roman" w:cs="Times New Roman"/>
          <w:sz w:val="28"/>
          <w:szCs w:val="28"/>
          <w:lang w:val="es-ES" w:eastAsia="es-ES"/>
        </w:rPr>
        <w:t>Podemos entender la naturaleza de las preguntas filosóficas comparándolas con cue</w:t>
      </w:r>
      <w:r>
        <w:rPr>
          <w:rFonts w:ascii="Times New Roman" w:eastAsia="Times New Roman" w:hAnsi="Times New Roman" w:cs="Times New Roman"/>
          <w:sz w:val="28"/>
          <w:szCs w:val="28"/>
          <w:lang w:val="es-ES" w:eastAsia="es-ES"/>
        </w:rPr>
        <w:t xml:space="preserve">stiones propias de otras dimensiones </w:t>
      </w:r>
      <w:r w:rsidRPr="00FB1D99">
        <w:rPr>
          <w:rFonts w:ascii="Times New Roman" w:eastAsia="Times New Roman" w:hAnsi="Times New Roman" w:cs="Times New Roman"/>
          <w:sz w:val="28"/>
          <w:szCs w:val="28"/>
          <w:lang w:val="es-ES" w:eastAsia="es-ES"/>
        </w:rPr>
        <w:t>del conocimiento. A continu</w:t>
      </w:r>
      <w:r>
        <w:rPr>
          <w:rFonts w:ascii="Times New Roman" w:eastAsia="Times New Roman" w:hAnsi="Times New Roman" w:cs="Times New Roman"/>
          <w:sz w:val="28"/>
          <w:szCs w:val="28"/>
          <w:lang w:val="es-ES" w:eastAsia="es-ES"/>
        </w:rPr>
        <w:t xml:space="preserve">ación, un modelo útil para esta </w:t>
      </w:r>
      <w:r w:rsidRPr="00FB1D99">
        <w:rPr>
          <w:rFonts w:ascii="Times New Roman" w:eastAsia="Times New Roman" w:hAnsi="Times New Roman" w:cs="Times New Roman"/>
          <w:sz w:val="28"/>
          <w:szCs w:val="28"/>
          <w:lang w:val="es-ES" w:eastAsia="es-ES"/>
        </w:rPr>
        <w:t>comprensión.</w:t>
      </w:r>
    </w:p>
    <w:p w14:paraId="6BFA6E8D" w14:textId="77777777" w:rsidR="00FB1D99" w:rsidRPr="00FB1D99" w:rsidRDefault="00FB1D99" w:rsidP="00FB1D99">
      <w:pPr>
        <w:spacing w:after="0"/>
        <w:ind w:left="-851" w:right="-660"/>
        <w:jc w:val="both"/>
        <w:rPr>
          <w:rFonts w:ascii="Times New Roman" w:eastAsia="Times New Roman" w:hAnsi="Times New Roman" w:cs="Times New Roman"/>
          <w:sz w:val="28"/>
          <w:szCs w:val="28"/>
          <w:lang w:val="es-ES" w:eastAsia="es-ES"/>
        </w:rPr>
      </w:pPr>
      <w:r w:rsidRPr="009A01EF">
        <w:rPr>
          <w:rFonts w:ascii="Times New Roman" w:eastAsia="Times New Roman" w:hAnsi="Times New Roman" w:cs="Times New Roman"/>
          <w:b/>
          <w:sz w:val="28"/>
          <w:szCs w:val="28"/>
          <w:u w:val="single"/>
          <w:lang w:val="es-ES" w:eastAsia="es-ES"/>
        </w:rPr>
        <w:t>Preguntas empíricas</w:t>
      </w:r>
      <w:r>
        <w:rPr>
          <w:rFonts w:ascii="Times New Roman" w:eastAsia="Times New Roman" w:hAnsi="Times New Roman" w:cs="Times New Roman"/>
          <w:sz w:val="28"/>
          <w:szCs w:val="28"/>
          <w:lang w:val="es-ES" w:eastAsia="es-ES"/>
        </w:rPr>
        <w:t xml:space="preserve">: </w:t>
      </w:r>
      <w:r w:rsidRPr="00FB1D99">
        <w:rPr>
          <w:rFonts w:ascii="Times New Roman" w:eastAsia="Times New Roman" w:hAnsi="Times New Roman" w:cs="Times New Roman"/>
          <w:sz w:val="28"/>
          <w:szCs w:val="28"/>
          <w:lang w:val="es-ES" w:eastAsia="es-ES"/>
        </w:rPr>
        <w:t xml:space="preserve">Se relacionan con la </w:t>
      </w:r>
      <w:r w:rsidRPr="00375494">
        <w:rPr>
          <w:rFonts w:ascii="Times New Roman" w:eastAsia="Times New Roman" w:hAnsi="Times New Roman" w:cs="Times New Roman"/>
          <w:sz w:val="28"/>
          <w:szCs w:val="28"/>
          <w:u w:val="single"/>
          <w:lang w:val="es-ES" w:eastAsia="es-ES"/>
        </w:rPr>
        <w:t>experiencia Sensorial</w:t>
      </w:r>
      <w:r w:rsidRPr="00FB1D99">
        <w:rPr>
          <w:rFonts w:ascii="Times New Roman" w:eastAsia="Times New Roman" w:hAnsi="Times New Roman" w:cs="Times New Roman"/>
          <w:sz w:val="28"/>
          <w:szCs w:val="28"/>
          <w:lang w:val="es-ES" w:eastAsia="es-ES"/>
        </w:rPr>
        <w:t xml:space="preserve"> y en el mundo concreto que ella nos muestra. Cons</w:t>
      </w:r>
      <w:r>
        <w:rPr>
          <w:rFonts w:ascii="Times New Roman" w:eastAsia="Times New Roman" w:hAnsi="Times New Roman" w:cs="Times New Roman"/>
          <w:sz w:val="28"/>
          <w:szCs w:val="28"/>
          <w:lang w:val="es-ES" w:eastAsia="es-ES"/>
        </w:rPr>
        <w:t xml:space="preserve">tituyen el punto de partida del </w:t>
      </w:r>
      <w:r w:rsidRPr="00FB1D99">
        <w:rPr>
          <w:rFonts w:ascii="Times New Roman" w:eastAsia="Times New Roman" w:hAnsi="Times New Roman" w:cs="Times New Roman"/>
          <w:sz w:val="28"/>
          <w:szCs w:val="28"/>
          <w:lang w:val="es-ES" w:eastAsia="es-ES"/>
        </w:rPr>
        <w:t>con</w:t>
      </w:r>
      <w:r>
        <w:rPr>
          <w:rFonts w:ascii="Times New Roman" w:eastAsia="Times New Roman" w:hAnsi="Times New Roman" w:cs="Times New Roman"/>
          <w:sz w:val="28"/>
          <w:szCs w:val="28"/>
          <w:lang w:val="es-ES" w:eastAsia="es-ES"/>
        </w:rPr>
        <w:t xml:space="preserve">ocimiento científico. Ejemplos: </w:t>
      </w:r>
      <w:r w:rsidRPr="00FB1D99">
        <w:rPr>
          <w:rFonts w:ascii="Times New Roman" w:eastAsia="Times New Roman" w:hAnsi="Times New Roman" w:cs="Times New Roman"/>
          <w:sz w:val="28"/>
          <w:szCs w:val="28"/>
          <w:lang w:val="es-ES" w:eastAsia="es-ES"/>
        </w:rPr>
        <w:t>“¿Cuántas lunas posee Júpiter?”; “¿Cuál es la densidad</w:t>
      </w:r>
      <w:r>
        <w:rPr>
          <w:rFonts w:ascii="Times New Roman" w:eastAsia="Times New Roman" w:hAnsi="Times New Roman" w:cs="Times New Roman"/>
          <w:sz w:val="28"/>
          <w:szCs w:val="28"/>
          <w:lang w:val="es-ES" w:eastAsia="es-ES"/>
        </w:rPr>
        <w:t xml:space="preserve"> del plomo?”; “¿Cuántas monedas </w:t>
      </w:r>
      <w:r w:rsidRPr="00FB1D99">
        <w:rPr>
          <w:rFonts w:ascii="Times New Roman" w:eastAsia="Times New Roman" w:hAnsi="Times New Roman" w:cs="Times New Roman"/>
          <w:sz w:val="28"/>
          <w:szCs w:val="28"/>
          <w:lang w:val="es-ES" w:eastAsia="es-ES"/>
        </w:rPr>
        <w:t>tengo en el bolsillo?”</w:t>
      </w:r>
      <w:r w:rsidR="00845D89">
        <w:rPr>
          <w:rFonts w:ascii="Times New Roman" w:eastAsia="Times New Roman" w:hAnsi="Times New Roman" w:cs="Times New Roman"/>
          <w:sz w:val="28"/>
          <w:szCs w:val="28"/>
          <w:lang w:val="es-ES" w:eastAsia="es-ES"/>
        </w:rPr>
        <w:t xml:space="preserve"> “¿De qué se componen los tejidos de una planta?”</w:t>
      </w:r>
    </w:p>
    <w:p w14:paraId="01701555" w14:textId="77777777" w:rsidR="00FB1D99" w:rsidRPr="00FB1D99" w:rsidRDefault="00FB1D99" w:rsidP="00FB1D99">
      <w:pPr>
        <w:spacing w:after="0"/>
        <w:ind w:left="-851" w:right="-660"/>
        <w:jc w:val="both"/>
        <w:rPr>
          <w:rFonts w:ascii="Times New Roman" w:eastAsia="Times New Roman" w:hAnsi="Times New Roman" w:cs="Times New Roman"/>
          <w:sz w:val="28"/>
          <w:szCs w:val="28"/>
          <w:u w:val="single"/>
          <w:lang w:val="es-ES" w:eastAsia="es-ES"/>
        </w:rPr>
      </w:pPr>
      <w:r w:rsidRPr="009A01EF">
        <w:rPr>
          <w:rFonts w:ascii="Times New Roman" w:eastAsia="Times New Roman" w:hAnsi="Times New Roman" w:cs="Times New Roman"/>
          <w:b/>
          <w:sz w:val="28"/>
          <w:szCs w:val="28"/>
          <w:u w:val="single"/>
          <w:lang w:val="es-ES" w:eastAsia="es-ES"/>
        </w:rPr>
        <w:t>Preguntas formales</w:t>
      </w:r>
      <w:r>
        <w:rPr>
          <w:rFonts w:ascii="Times New Roman" w:eastAsia="Times New Roman" w:hAnsi="Times New Roman" w:cs="Times New Roman"/>
          <w:sz w:val="28"/>
          <w:szCs w:val="28"/>
          <w:u w:val="single"/>
          <w:lang w:val="es-ES" w:eastAsia="es-ES"/>
        </w:rPr>
        <w:t>:</w:t>
      </w:r>
      <w:r w:rsidRPr="00FB1D99">
        <w:rPr>
          <w:rFonts w:ascii="Times New Roman" w:eastAsia="Times New Roman" w:hAnsi="Times New Roman" w:cs="Times New Roman"/>
          <w:sz w:val="28"/>
          <w:szCs w:val="28"/>
          <w:lang w:val="es-ES" w:eastAsia="es-ES"/>
        </w:rPr>
        <w:t xml:space="preserve"> Se fundamentan en la razón y la </w:t>
      </w:r>
      <w:r w:rsidRPr="00375494">
        <w:rPr>
          <w:rFonts w:ascii="Times New Roman" w:eastAsia="Times New Roman" w:hAnsi="Times New Roman" w:cs="Times New Roman"/>
          <w:sz w:val="28"/>
          <w:szCs w:val="28"/>
          <w:u w:val="single"/>
          <w:lang w:val="es-ES" w:eastAsia="es-ES"/>
        </w:rPr>
        <w:t>correcta aplicación de las reglas</w:t>
      </w:r>
      <w:r w:rsidRPr="00FB1D99">
        <w:rPr>
          <w:rFonts w:ascii="Times New Roman" w:eastAsia="Times New Roman" w:hAnsi="Times New Roman" w:cs="Times New Roman"/>
          <w:sz w:val="28"/>
          <w:szCs w:val="28"/>
          <w:lang w:val="es-ES" w:eastAsia="es-ES"/>
        </w:rPr>
        <w:t xml:space="preserve"> abstractas con validez lógica. </w:t>
      </w:r>
      <w:r w:rsidRPr="00375494">
        <w:rPr>
          <w:rFonts w:ascii="Times New Roman" w:eastAsia="Times New Roman" w:hAnsi="Times New Roman" w:cs="Times New Roman"/>
          <w:sz w:val="28"/>
          <w:szCs w:val="28"/>
          <w:u w:val="single"/>
          <w:lang w:val="es-ES" w:eastAsia="es-ES"/>
        </w:rPr>
        <w:t>Solamente existe una respuesta</w:t>
      </w:r>
      <w:r w:rsidRPr="00FB1D99">
        <w:rPr>
          <w:rFonts w:ascii="Times New Roman" w:eastAsia="Times New Roman" w:hAnsi="Times New Roman" w:cs="Times New Roman"/>
          <w:sz w:val="28"/>
          <w:szCs w:val="28"/>
          <w:lang w:val="es-ES" w:eastAsia="es-ES"/>
        </w:rPr>
        <w:t xml:space="preserve"> y depende estrictamente del sistema formal en que se inscribe la pregunta. Ejemplos: “¿Cómo se mueve el caballo en el ajedrez?”; “¿Cuál es la raíz cuadrada de 356?”</w:t>
      </w:r>
      <w:r w:rsidR="00845D89">
        <w:rPr>
          <w:rFonts w:ascii="Times New Roman" w:eastAsia="Times New Roman" w:hAnsi="Times New Roman" w:cs="Times New Roman"/>
          <w:sz w:val="28"/>
          <w:szCs w:val="28"/>
          <w:lang w:val="es-ES" w:eastAsia="es-ES"/>
        </w:rPr>
        <w:t xml:space="preserve"> “¿Cuál es la suma de los ángulos interiores de un triángulo dentro de la geometría euclidiana?”</w:t>
      </w:r>
    </w:p>
    <w:p w14:paraId="43EF05F7" w14:textId="77777777" w:rsidR="00FB1D99" w:rsidRPr="00FB1D99" w:rsidRDefault="00FB1D99" w:rsidP="00FB1D99">
      <w:pPr>
        <w:spacing w:after="0"/>
        <w:ind w:left="-851" w:right="-660"/>
        <w:jc w:val="both"/>
        <w:rPr>
          <w:rFonts w:ascii="Times New Roman" w:eastAsia="Times New Roman" w:hAnsi="Times New Roman" w:cs="Times New Roman"/>
          <w:sz w:val="28"/>
          <w:szCs w:val="28"/>
          <w:u w:val="single"/>
          <w:lang w:val="es-ES" w:eastAsia="es-ES"/>
        </w:rPr>
      </w:pPr>
      <w:r w:rsidRPr="009A01EF">
        <w:rPr>
          <w:rFonts w:ascii="Times New Roman" w:eastAsia="Times New Roman" w:hAnsi="Times New Roman" w:cs="Times New Roman"/>
          <w:b/>
          <w:sz w:val="28"/>
          <w:szCs w:val="28"/>
          <w:u w:val="single"/>
          <w:lang w:val="es-ES" w:eastAsia="es-ES"/>
        </w:rPr>
        <w:t>Preguntas filosóficas:</w:t>
      </w:r>
      <w:r>
        <w:rPr>
          <w:rFonts w:ascii="Times New Roman" w:eastAsia="Times New Roman" w:hAnsi="Times New Roman" w:cs="Times New Roman"/>
          <w:sz w:val="28"/>
          <w:szCs w:val="28"/>
          <w:lang w:val="es-ES" w:eastAsia="es-ES"/>
        </w:rPr>
        <w:t xml:space="preserve"> </w:t>
      </w:r>
      <w:r w:rsidRPr="00FB1D99">
        <w:rPr>
          <w:rFonts w:ascii="Times New Roman" w:eastAsia="Times New Roman" w:hAnsi="Times New Roman" w:cs="Times New Roman"/>
          <w:sz w:val="28"/>
          <w:szCs w:val="28"/>
          <w:lang w:val="es-ES" w:eastAsia="es-ES"/>
        </w:rPr>
        <w:t>Sus fundamentos son consistentes y poseen coherencia argumental. No se apoyan solamente, ni en la experiencia</w:t>
      </w:r>
      <w:r>
        <w:rPr>
          <w:rFonts w:ascii="Times New Roman" w:eastAsia="Times New Roman" w:hAnsi="Times New Roman" w:cs="Times New Roman"/>
          <w:sz w:val="28"/>
          <w:szCs w:val="28"/>
          <w:lang w:val="es-ES" w:eastAsia="es-ES"/>
        </w:rPr>
        <w:t xml:space="preserve"> </w:t>
      </w:r>
      <w:r w:rsidRPr="00FB1D99">
        <w:rPr>
          <w:rFonts w:ascii="Times New Roman" w:eastAsia="Times New Roman" w:hAnsi="Times New Roman" w:cs="Times New Roman"/>
          <w:sz w:val="28"/>
          <w:szCs w:val="28"/>
          <w:lang w:val="es-ES" w:eastAsia="es-ES"/>
        </w:rPr>
        <w:t xml:space="preserve">sensorial, ni en la razón aplicada a reglas, ni </w:t>
      </w:r>
      <w:r w:rsidRPr="00FB1D99">
        <w:rPr>
          <w:rFonts w:ascii="Times New Roman" w:eastAsia="Times New Roman" w:hAnsi="Times New Roman" w:cs="Times New Roman"/>
          <w:sz w:val="28"/>
          <w:szCs w:val="28"/>
          <w:lang w:val="es-ES" w:eastAsia="es-ES"/>
        </w:rPr>
        <w:lastRenderedPageBreak/>
        <w:t xml:space="preserve">en argumentos de autoridad. </w:t>
      </w:r>
      <w:r w:rsidRPr="00375494">
        <w:rPr>
          <w:rFonts w:ascii="Times New Roman" w:eastAsia="Times New Roman" w:hAnsi="Times New Roman" w:cs="Times New Roman"/>
          <w:sz w:val="28"/>
          <w:szCs w:val="28"/>
          <w:u w:val="single"/>
          <w:lang w:val="es-ES" w:eastAsia="es-ES"/>
        </w:rPr>
        <w:t>Existen diversas respuestas inteligibles</w:t>
      </w:r>
      <w:r>
        <w:rPr>
          <w:rFonts w:ascii="Times New Roman" w:eastAsia="Times New Roman" w:hAnsi="Times New Roman" w:cs="Times New Roman"/>
          <w:sz w:val="28"/>
          <w:szCs w:val="28"/>
          <w:lang w:val="es-ES" w:eastAsia="es-ES"/>
        </w:rPr>
        <w:t xml:space="preserve"> (entendibles)</w:t>
      </w:r>
      <w:r w:rsidRPr="00FB1D99">
        <w:rPr>
          <w:rFonts w:ascii="Times New Roman" w:eastAsia="Times New Roman" w:hAnsi="Times New Roman" w:cs="Times New Roman"/>
          <w:sz w:val="28"/>
          <w:szCs w:val="28"/>
          <w:lang w:val="es-ES" w:eastAsia="es-ES"/>
        </w:rPr>
        <w:t>, que han</w:t>
      </w:r>
      <w:r>
        <w:rPr>
          <w:rFonts w:ascii="Times New Roman" w:eastAsia="Times New Roman" w:hAnsi="Times New Roman" w:cs="Times New Roman"/>
          <w:sz w:val="28"/>
          <w:szCs w:val="28"/>
          <w:lang w:val="es-ES" w:eastAsia="es-ES"/>
        </w:rPr>
        <w:t xml:space="preserve"> </w:t>
      </w:r>
      <w:r w:rsidRPr="00FB1D99">
        <w:rPr>
          <w:rFonts w:ascii="Times New Roman" w:eastAsia="Times New Roman" w:hAnsi="Times New Roman" w:cs="Times New Roman"/>
          <w:sz w:val="28"/>
          <w:szCs w:val="28"/>
          <w:lang w:val="es-ES" w:eastAsia="es-ES"/>
        </w:rPr>
        <w:t>sido defendidas racionalmente y que afectan el sentido que los individuos atribuyen a sus vidas. Ejemplos: “¿</w:t>
      </w:r>
      <w:r>
        <w:rPr>
          <w:rFonts w:ascii="Times New Roman" w:eastAsia="Times New Roman" w:hAnsi="Times New Roman" w:cs="Times New Roman"/>
          <w:sz w:val="28"/>
          <w:szCs w:val="28"/>
          <w:lang w:val="es-ES" w:eastAsia="es-ES"/>
        </w:rPr>
        <w:t>Qué es lo bueno y lo justo</w:t>
      </w:r>
      <w:r w:rsidRPr="00FB1D99">
        <w:rPr>
          <w:rFonts w:ascii="Times New Roman" w:eastAsia="Times New Roman" w:hAnsi="Times New Roman" w:cs="Times New Roman"/>
          <w:sz w:val="28"/>
          <w:szCs w:val="28"/>
          <w:lang w:val="es-ES" w:eastAsia="es-ES"/>
        </w:rPr>
        <w:t>?</w:t>
      </w:r>
      <w:r w:rsidR="00845D89">
        <w:rPr>
          <w:rFonts w:ascii="Times New Roman" w:eastAsia="Times New Roman" w:hAnsi="Times New Roman" w:cs="Times New Roman"/>
          <w:sz w:val="28"/>
          <w:szCs w:val="28"/>
          <w:lang w:val="es-ES" w:eastAsia="es-ES"/>
        </w:rPr>
        <w:t>” Pregunta de la ética</w:t>
      </w:r>
      <w:r w:rsidR="00375494">
        <w:rPr>
          <w:rFonts w:ascii="Times New Roman" w:eastAsia="Times New Roman" w:hAnsi="Times New Roman" w:cs="Times New Roman"/>
          <w:sz w:val="28"/>
          <w:szCs w:val="28"/>
          <w:lang w:val="es-ES" w:eastAsia="es-ES"/>
        </w:rPr>
        <w:t>.</w:t>
      </w:r>
      <w:r w:rsidRPr="00FB1D99">
        <w:rPr>
          <w:rFonts w:ascii="Times New Roman" w:eastAsia="Times New Roman" w:hAnsi="Times New Roman" w:cs="Times New Roman"/>
          <w:sz w:val="28"/>
          <w:szCs w:val="28"/>
          <w:lang w:val="es-ES" w:eastAsia="es-ES"/>
        </w:rPr>
        <w:t xml:space="preserve"> “¿</w:t>
      </w:r>
      <w:r w:rsidR="00845D89">
        <w:rPr>
          <w:rFonts w:ascii="Times New Roman" w:eastAsia="Times New Roman" w:hAnsi="Times New Roman" w:cs="Times New Roman"/>
          <w:sz w:val="28"/>
          <w:szCs w:val="28"/>
          <w:lang w:val="es-ES" w:eastAsia="es-ES"/>
        </w:rPr>
        <w:t>Puede la ciencia decirnos cómo es verdaderamente el mundo</w:t>
      </w:r>
      <w:r w:rsidRPr="00FB1D99">
        <w:rPr>
          <w:rFonts w:ascii="Times New Roman" w:eastAsia="Times New Roman" w:hAnsi="Times New Roman" w:cs="Times New Roman"/>
          <w:sz w:val="28"/>
          <w:szCs w:val="28"/>
          <w:lang w:val="es-ES" w:eastAsia="es-ES"/>
        </w:rPr>
        <w:t>?”</w:t>
      </w:r>
      <w:r w:rsidR="00845D89">
        <w:rPr>
          <w:rFonts w:ascii="Times New Roman" w:eastAsia="Times New Roman" w:hAnsi="Times New Roman" w:cs="Times New Roman"/>
          <w:sz w:val="28"/>
          <w:szCs w:val="28"/>
          <w:lang w:val="es-ES" w:eastAsia="es-ES"/>
        </w:rPr>
        <w:t xml:space="preserve"> pregunta epistemológica</w:t>
      </w:r>
      <w:r w:rsidR="00375494">
        <w:rPr>
          <w:rFonts w:ascii="Times New Roman" w:eastAsia="Times New Roman" w:hAnsi="Times New Roman" w:cs="Times New Roman"/>
          <w:sz w:val="28"/>
          <w:szCs w:val="28"/>
          <w:lang w:val="es-ES" w:eastAsia="es-ES"/>
        </w:rPr>
        <w:t>.</w:t>
      </w:r>
      <w:r w:rsidRPr="00FB1D99">
        <w:rPr>
          <w:rFonts w:ascii="Times New Roman" w:eastAsia="Times New Roman" w:hAnsi="Times New Roman" w:cs="Times New Roman"/>
          <w:sz w:val="28"/>
          <w:szCs w:val="28"/>
          <w:lang w:val="es-ES" w:eastAsia="es-ES"/>
        </w:rPr>
        <w:t xml:space="preserve"> “¿Existe una realidad fuera de mi pensamiento?”</w:t>
      </w:r>
      <w:r w:rsidR="00375494">
        <w:rPr>
          <w:rFonts w:ascii="Times New Roman" w:eastAsia="Times New Roman" w:hAnsi="Times New Roman" w:cs="Times New Roman"/>
          <w:sz w:val="28"/>
          <w:szCs w:val="28"/>
          <w:lang w:val="es-ES" w:eastAsia="es-ES"/>
        </w:rPr>
        <w:t xml:space="preserve"> Pregunta gnoseológica.</w:t>
      </w:r>
      <w:r w:rsidR="00845D89">
        <w:rPr>
          <w:rFonts w:ascii="Times New Roman" w:eastAsia="Times New Roman" w:hAnsi="Times New Roman" w:cs="Times New Roman"/>
          <w:sz w:val="28"/>
          <w:szCs w:val="28"/>
          <w:lang w:val="es-ES" w:eastAsia="es-ES"/>
        </w:rPr>
        <w:t xml:space="preserve"> ¿En que se funda el p</w:t>
      </w:r>
      <w:r w:rsidR="00E04685">
        <w:rPr>
          <w:rFonts w:ascii="Times New Roman" w:eastAsia="Times New Roman" w:hAnsi="Times New Roman" w:cs="Times New Roman"/>
          <w:sz w:val="28"/>
          <w:szCs w:val="28"/>
          <w:lang w:val="es-ES" w:eastAsia="es-ES"/>
        </w:rPr>
        <w:t>oder del Estado? Pregunta de la F</w:t>
      </w:r>
      <w:r w:rsidR="00845D89">
        <w:rPr>
          <w:rFonts w:ascii="Times New Roman" w:eastAsia="Times New Roman" w:hAnsi="Times New Roman" w:cs="Times New Roman"/>
          <w:sz w:val="28"/>
          <w:szCs w:val="28"/>
          <w:lang w:val="es-ES" w:eastAsia="es-ES"/>
        </w:rPr>
        <w:t>ilosofía política.</w:t>
      </w:r>
      <w:r w:rsidR="009A01EF">
        <w:rPr>
          <w:rFonts w:ascii="Times New Roman" w:eastAsia="Times New Roman" w:hAnsi="Times New Roman" w:cs="Times New Roman"/>
          <w:sz w:val="28"/>
          <w:szCs w:val="28"/>
          <w:lang w:val="es-ES" w:eastAsia="es-ES"/>
        </w:rPr>
        <w:t xml:space="preserve"> “¿Está bien que comamos animales?” Nuevamente una pregunta ética. </w:t>
      </w:r>
      <w:r w:rsidR="00E04685">
        <w:rPr>
          <w:rFonts w:ascii="Times New Roman" w:eastAsia="Times New Roman" w:hAnsi="Times New Roman" w:cs="Times New Roman"/>
          <w:sz w:val="28"/>
          <w:szCs w:val="28"/>
          <w:lang w:val="es-ES" w:eastAsia="es-ES"/>
        </w:rPr>
        <w:t>“¿Existen valores objetivos?” Ética. “¿El ser existió siempre o fue creado?” pregunta ontológica. “¿Los números son reales o solo existen en nuestro pensamiento?” pregunta ontológica con respecto a las matemáticas. Si nos damos cuenta ninguna de estas preguntas se puede resolver apelando únicamente a los sentidos o a la lógica pura.</w:t>
      </w:r>
    </w:p>
    <w:p w14:paraId="43C4B564" w14:textId="77777777" w:rsidR="00D22977" w:rsidRDefault="00D22977" w:rsidP="00C7092E">
      <w:pPr>
        <w:spacing w:after="0"/>
        <w:jc w:val="both"/>
        <w:rPr>
          <w:rFonts w:ascii="Times New Roman" w:eastAsia="Times New Roman" w:hAnsi="Times New Roman" w:cs="Times New Roman"/>
          <w:sz w:val="20"/>
          <w:szCs w:val="20"/>
          <w:lang w:val="es-ES" w:eastAsia="es-ES"/>
        </w:rPr>
      </w:pPr>
    </w:p>
    <w:p w14:paraId="6C6F8867" w14:textId="77777777" w:rsidR="00A028FF" w:rsidRDefault="00A028FF" w:rsidP="00C7092E">
      <w:pPr>
        <w:spacing w:after="0"/>
        <w:jc w:val="both"/>
        <w:rPr>
          <w:rFonts w:ascii="Times New Roman" w:eastAsia="Times New Roman" w:hAnsi="Times New Roman" w:cs="Times New Roman"/>
          <w:sz w:val="20"/>
          <w:szCs w:val="20"/>
          <w:lang w:val="es-ES" w:eastAsia="es-ES"/>
        </w:rPr>
      </w:pPr>
    </w:p>
    <w:p w14:paraId="0DD0D7C6" w14:textId="77777777" w:rsidR="00A028FF" w:rsidRPr="00A028FF" w:rsidRDefault="00A028FF" w:rsidP="00845D89">
      <w:pPr>
        <w:spacing w:after="0" w:line="240" w:lineRule="auto"/>
        <w:ind w:left="-851" w:right="-660"/>
        <w:jc w:val="both"/>
        <w:rPr>
          <w:rFonts w:ascii="Times New Roman" w:eastAsia="MS Mincho" w:hAnsi="Times New Roman" w:cs="Times New Roman"/>
          <w:sz w:val="20"/>
          <w:szCs w:val="20"/>
          <w:lang w:eastAsia="ja-JP"/>
        </w:rPr>
      </w:pPr>
      <w:r w:rsidRPr="00A028FF">
        <w:rPr>
          <w:rFonts w:ascii="Times New Roman" w:eastAsia="MS Mincho" w:hAnsi="Times New Roman" w:cs="Times New Roman"/>
          <w:b/>
          <w:sz w:val="28"/>
          <w:szCs w:val="28"/>
          <w:u w:val="single"/>
          <w:lang w:eastAsia="ja-JP"/>
        </w:rPr>
        <w:t>Los orígenes de la filosofía en la Grecia clásica</w:t>
      </w:r>
    </w:p>
    <w:p w14:paraId="1FF28041" w14:textId="77777777" w:rsidR="00A028FF" w:rsidRPr="00A028FF" w:rsidRDefault="00A028FF" w:rsidP="00A028FF">
      <w:pPr>
        <w:spacing w:after="0" w:line="240" w:lineRule="auto"/>
        <w:ind w:left="-851" w:right="-660"/>
        <w:jc w:val="both"/>
        <w:rPr>
          <w:rFonts w:ascii="Times New Roman" w:eastAsia="MS Mincho" w:hAnsi="Times New Roman" w:cs="Times New Roman"/>
          <w:b/>
          <w:sz w:val="28"/>
          <w:szCs w:val="28"/>
          <w:u w:val="single"/>
          <w:lang w:eastAsia="ja-JP"/>
        </w:rPr>
      </w:pPr>
    </w:p>
    <w:p w14:paraId="352EEF5E" w14:textId="77777777" w:rsidR="00A028FF" w:rsidRPr="00A028FF" w:rsidRDefault="00A028FF" w:rsidP="00A028FF">
      <w:pPr>
        <w:spacing w:after="0" w:line="240" w:lineRule="auto"/>
        <w:ind w:left="-851" w:right="-660"/>
        <w:jc w:val="both"/>
        <w:rPr>
          <w:rFonts w:ascii="Times New Roman" w:eastAsia="MS Mincho" w:hAnsi="Times New Roman" w:cs="Times New Roman"/>
          <w:sz w:val="28"/>
          <w:szCs w:val="28"/>
          <w:lang w:eastAsia="ja-JP"/>
        </w:rPr>
      </w:pPr>
      <w:r w:rsidRPr="00A028FF">
        <w:rPr>
          <w:rFonts w:ascii="Times New Roman" w:eastAsia="MS Mincho" w:hAnsi="Times New Roman" w:cs="Times New Roman"/>
          <w:sz w:val="28"/>
          <w:szCs w:val="28"/>
          <w:lang w:eastAsia="ja-JP"/>
        </w:rPr>
        <w:t xml:space="preserve">Una vez estabilizada la vida social, pudieron los </w:t>
      </w:r>
      <w:r>
        <w:rPr>
          <w:rFonts w:ascii="Times New Roman" w:eastAsia="MS Mincho" w:hAnsi="Times New Roman" w:cs="Times New Roman"/>
          <w:sz w:val="28"/>
          <w:szCs w:val="28"/>
          <w:lang w:eastAsia="ja-JP"/>
        </w:rPr>
        <w:t>ciudadanos</w:t>
      </w:r>
      <w:r w:rsidRPr="00A028FF">
        <w:rPr>
          <w:rFonts w:ascii="Times New Roman" w:eastAsia="MS Mincho" w:hAnsi="Times New Roman" w:cs="Times New Roman"/>
          <w:sz w:val="28"/>
          <w:szCs w:val="28"/>
          <w:lang w:eastAsia="ja-JP"/>
        </w:rPr>
        <w:t xml:space="preserve"> darse a la reflexión teórica, y durante la infancia de la filosofía lo que primero les ocupó la atención fue la Naturaleza en su conjunto. Desde el punto de vista psicológico, sólo esto podía esperarse.</w:t>
      </w:r>
    </w:p>
    <w:p w14:paraId="64A1B400" w14:textId="77777777" w:rsidR="00A028FF" w:rsidRPr="00A028FF" w:rsidRDefault="00A028FF" w:rsidP="00A028FF">
      <w:pPr>
        <w:spacing w:after="0" w:line="240" w:lineRule="auto"/>
        <w:ind w:left="-851" w:right="-660"/>
        <w:jc w:val="both"/>
        <w:rPr>
          <w:rFonts w:ascii="Times New Roman" w:eastAsia="MS Mincho" w:hAnsi="Times New Roman" w:cs="Times New Roman"/>
          <w:sz w:val="28"/>
          <w:szCs w:val="28"/>
          <w:lang w:eastAsia="ja-JP"/>
        </w:rPr>
      </w:pPr>
    </w:p>
    <w:p w14:paraId="2A834F73" w14:textId="77777777" w:rsidR="00A028FF" w:rsidRDefault="00A028FF" w:rsidP="00A028FF">
      <w:pPr>
        <w:spacing w:after="0" w:line="240" w:lineRule="auto"/>
        <w:ind w:left="-851" w:right="-660"/>
        <w:jc w:val="both"/>
        <w:rPr>
          <w:rFonts w:ascii="Times New Roman" w:eastAsia="MS Mincho" w:hAnsi="Times New Roman" w:cs="Times New Roman"/>
          <w:sz w:val="28"/>
          <w:szCs w:val="28"/>
          <w:lang w:eastAsia="ja-JP"/>
        </w:rPr>
      </w:pPr>
      <w:r w:rsidRPr="00A028FF">
        <w:rPr>
          <w:rFonts w:ascii="Times New Roman" w:eastAsia="MS Mincho" w:hAnsi="Times New Roman" w:cs="Times New Roman"/>
          <w:sz w:val="28"/>
          <w:szCs w:val="28"/>
          <w:lang w:eastAsia="ja-JP"/>
        </w:rPr>
        <w:t>Por lo tanto, los griegos surgen indiscutiblemente como los primeros pensadores y científicos de Europa. Ellos por primera vez buscaron el saber por lo que en sí vale, y lo buscaron con un espíritu científico libre y sin prejuicios. Es más, dado el carácter de la religión griega, estaban ellos libres del influjo de cualquier clase sacerdotal que tuviese poderosas tradiciones y doctrinas propias no razonadas, mantenidas tenazmente y reservadas sólo a algunos, lo cual habría podido entorpecer el libre desarrollo de la ciencia. Hegel, en su historia de la filosofía, despacha expeditivamente la filosofía india, aduciendo como motivo su identidad con la religión hindú. Aunque admite allí la presencia de nociones filosóficas, sostiene que éstas no pueden adoptar la forma de pensamiento, sino que están moldeadas en formas poéticas y simbólicas,</w:t>
      </w:r>
      <w:r>
        <w:rPr>
          <w:rFonts w:ascii="Times New Roman" w:eastAsia="MS Mincho" w:hAnsi="Times New Roman" w:cs="Times New Roman"/>
          <w:sz w:val="28"/>
          <w:szCs w:val="28"/>
          <w:lang w:eastAsia="ja-JP"/>
        </w:rPr>
        <w:t xml:space="preserve"> y tienen, como la religión, la </w:t>
      </w:r>
      <w:r w:rsidRPr="00A028FF">
        <w:rPr>
          <w:rFonts w:ascii="Times New Roman" w:eastAsia="MS Mincho" w:hAnsi="Times New Roman" w:cs="Times New Roman"/>
          <w:sz w:val="28"/>
          <w:szCs w:val="28"/>
          <w:lang w:eastAsia="ja-JP"/>
        </w:rPr>
        <w:t xml:space="preserve">finalidad práctica de liberar </w:t>
      </w:r>
      <w:r>
        <w:rPr>
          <w:rFonts w:ascii="Times New Roman" w:eastAsia="MS Mincho" w:hAnsi="Times New Roman" w:cs="Times New Roman"/>
          <w:sz w:val="28"/>
          <w:szCs w:val="28"/>
          <w:lang w:eastAsia="ja-JP"/>
        </w:rPr>
        <w:t>a las personas</w:t>
      </w:r>
      <w:r w:rsidRPr="00A028FF">
        <w:rPr>
          <w:rFonts w:ascii="Times New Roman" w:eastAsia="MS Mincho" w:hAnsi="Times New Roman" w:cs="Times New Roman"/>
          <w:sz w:val="28"/>
          <w:szCs w:val="28"/>
          <w:lang w:eastAsia="ja-JP"/>
        </w:rPr>
        <w:t xml:space="preserve"> de las ilusiones y desventuras de la vida más bien que alcanzar el conocimiento por sí mismo. Pese al lado melancólico del griego, su percepción del constante proceso del cambio, de la transición de la vida a la muerte y de la muerte a la vida, le ayudó a orientarse, en las personas de los filósofos jonios, a un comienzo de filosofía; pues aquellos hombres vieron que, a pesar de todos los cambios y transiciones, debe de haber algo que permanece. ¿Por qué? Pues porque el cambio es el paso de alguna cosa a alguna otra. Ha de haber algo primordial, algo que persista, que vaya tomando varias formas y que soporte este proceso del cambio. Como el cambio no puede ser meramente un conflicto entre elementos opuestos, aquellos pensadores se persuadieron de que tras esos elementos opuestos había algo, un algo que era anterior a ellos. La filosofía o cosmología jonia es, pues, principalmente, un intento de aclarar qué es ese elemento primitivo “</w:t>
      </w:r>
      <w:proofErr w:type="spellStart"/>
      <w:r w:rsidRPr="00A028FF">
        <w:rPr>
          <w:rFonts w:ascii="Times New Roman" w:eastAsia="MS Mincho" w:hAnsi="Times New Roman" w:cs="Times New Roman"/>
          <w:sz w:val="28"/>
          <w:szCs w:val="28"/>
          <w:lang w:eastAsia="ja-JP"/>
        </w:rPr>
        <w:t>Arjé</w:t>
      </w:r>
      <w:proofErr w:type="spellEnd"/>
      <w:r w:rsidRPr="00A028FF">
        <w:rPr>
          <w:rFonts w:ascii="Times New Roman" w:eastAsia="MS Mincho" w:hAnsi="Times New Roman" w:cs="Times New Roman"/>
          <w:sz w:val="28"/>
          <w:szCs w:val="28"/>
          <w:lang w:eastAsia="ja-JP"/>
        </w:rPr>
        <w:t xml:space="preserve">” o </w:t>
      </w:r>
      <w:proofErr w:type="spellStart"/>
      <w:r w:rsidRPr="00A028FF">
        <w:rPr>
          <w:rFonts w:ascii="Times New Roman" w:eastAsia="MS Mincho" w:hAnsi="Times New Roman" w:cs="Times New Roman"/>
          <w:i/>
          <w:sz w:val="28"/>
          <w:szCs w:val="28"/>
          <w:lang w:eastAsia="ja-JP"/>
        </w:rPr>
        <w:t>Urstoff</w:t>
      </w:r>
      <w:proofErr w:type="spellEnd"/>
      <w:r w:rsidRPr="00A028FF">
        <w:rPr>
          <w:rFonts w:ascii="Times New Roman" w:eastAsia="MS Mincho" w:hAnsi="Times New Roman" w:cs="Times New Roman"/>
          <w:sz w:val="28"/>
          <w:szCs w:val="28"/>
          <w:lang w:eastAsia="ja-JP"/>
        </w:rPr>
        <w:t xml:space="preserve"> [origen, principio] de todas las cosas. Unos filósofos se decidían por un elemento y otros por otro. El saber qué elemento eligió cada filósofo para afirmarlo como el </w:t>
      </w:r>
      <w:proofErr w:type="spellStart"/>
      <w:r w:rsidRPr="00A028FF">
        <w:rPr>
          <w:rFonts w:ascii="Times New Roman" w:eastAsia="MS Mincho" w:hAnsi="Times New Roman" w:cs="Times New Roman"/>
          <w:i/>
          <w:sz w:val="28"/>
          <w:szCs w:val="28"/>
          <w:lang w:eastAsia="ja-JP"/>
        </w:rPr>
        <w:t>Urstoff</w:t>
      </w:r>
      <w:proofErr w:type="spellEnd"/>
      <w:r w:rsidRPr="00A028FF">
        <w:rPr>
          <w:rFonts w:ascii="Times New Roman" w:eastAsia="MS Mincho" w:hAnsi="Times New Roman" w:cs="Times New Roman"/>
          <w:sz w:val="28"/>
          <w:szCs w:val="28"/>
          <w:lang w:eastAsia="ja-JP"/>
        </w:rPr>
        <w:t xml:space="preserve"> no importa tanto cuanto el hecho mismo de que tuvieron en común esta idea de la unidad. El hecho del cambio, del movimiento, en el sentido aristotélico, les sugirió la noción de unidad, aunque, como dice Aristóteles, no explicaran el movimiento. En esta sección se estudiarán a los filósofos cosmólogos griegos pre-socráticos, de manera de poder comprender como nació la filosofía y cuáles fueron los problemas de los primeros filósofos.</w:t>
      </w:r>
    </w:p>
    <w:p w14:paraId="0A8BB464" w14:textId="77777777" w:rsidR="003D01EA" w:rsidRDefault="003D01EA" w:rsidP="00A028FF">
      <w:pPr>
        <w:spacing w:after="0" w:line="240" w:lineRule="auto"/>
        <w:ind w:left="-851" w:right="-660"/>
        <w:jc w:val="both"/>
        <w:rPr>
          <w:rFonts w:ascii="Times New Roman" w:eastAsia="MS Mincho" w:hAnsi="Times New Roman" w:cs="Times New Roman"/>
          <w:sz w:val="28"/>
          <w:szCs w:val="28"/>
          <w:lang w:eastAsia="ja-JP"/>
        </w:rPr>
      </w:pPr>
    </w:p>
    <w:p w14:paraId="2C9409FD" w14:textId="77777777" w:rsidR="003D01EA" w:rsidRPr="004C6BC6" w:rsidRDefault="004C6BC6" w:rsidP="00A028FF">
      <w:pPr>
        <w:spacing w:after="0" w:line="240" w:lineRule="auto"/>
        <w:ind w:left="-851" w:right="-660"/>
        <w:jc w:val="both"/>
        <w:rPr>
          <w:rFonts w:ascii="Times New Roman" w:eastAsia="MS Mincho" w:hAnsi="Times New Roman" w:cs="Times New Roman"/>
          <w:sz w:val="28"/>
          <w:szCs w:val="28"/>
          <w:lang w:eastAsia="ja-JP"/>
        </w:rPr>
      </w:pPr>
      <w:r>
        <w:rPr>
          <w:rFonts w:ascii="Times New Roman" w:eastAsia="MS Mincho" w:hAnsi="Times New Roman" w:cs="Times New Roman"/>
          <w:noProof/>
          <w:sz w:val="28"/>
          <w:szCs w:val="28"/>
          <w:lang w:eastAsia="es-CL"/>
        </w:rPr>
        <w:lastRenderedPageBreak/>
        <w:t xml:space="preserve">              </w:t>
      </w:r>
      <w:r w:rsidR="003D01EA" w:rsidRPr="004C6BC6">
        <w:rPr>
          <w:rFonts w:ascii="Times New Roman" w:eastAsia="MS Mincho" w:hAnsi="Times New Roman" w:cs="Times New Roman"/>
          <w:noProof/>
          <w:sz w:val="28"/>
          <w:szCs w:val="28"/>
          <w:lang w:eastAsia="es-CL"/>
        </w:rPr>
        <w:drawing>
          <wp:inline distT="0" distB="0" distL="0" distR="0" wp14:anchorId="0091FCCE" wp14:editId="7B9C086E">
            <wp:extent cx="5612130" cy="2972435"/>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b1f3bbd11aa58c6222352a8d609851.jpg"/>
                    <pic:cNvPicPr/>
                  </pic:nvPicPr>
                  <pic:blipFill>
                    <a:blip r:embed="rId8">
                      <a:extLst>
                        <a:ext uri="{28A0092B-C50C-407E-A947-70E740481C1C}">
                          <a14:useLocalDpi xmlns:a14="http://schemas.microsoft.com/office/drawing/2010/main" val="0"/>
                        </a:ext>
                      </a:extLst>
                    </a:blip>
                    <a:stretch>
                      <a:fillRect/>
                    </a:stretch>
                  </pic:blipFill>
                  <pic:spPr>
                    <a:xfrm>
                      <a:off x="0" y="0"/>
                      <a:ext cx="5612130" cy="2972435"/>
                    </a:xfrm>
                    <a:prstGeom prst="rect">
                      <a:avLst/>
                    </a:prstGeom>
                  </pic:spPr>
                </pic:pic>
              </a:graphicData>
            </a:graphic>
          </wp:inline>
        </w:drawing>
      </w:r>
    </w:p>
    <w:p w14:paraId="46500873" w14:textId="77777777" w:rsidR="00A028FF" w:rsidRPr="00A028FF" w:rsidRDefault="00A028FF" w:rsidP="00A028FF">
      <w:pPr>
        <w:spacing w:after="0" w:line="240" w:lineRule="auto"/>
        <w:ind w:left="-851" w:right="-660"/>
        <w:jc w:val="both"/>
        <w:rPr>
          <w:rFonts w:ascii="Times New Roman" w:eastAsia="MS Mincho" w:hAnsi="Times New Roman" w:cs="Times New Roman"/>
          <w:sz w:val="28"/>
          <w:szCs w:val="28"/>
          <w:lang w:eastAsia="ja-JP"/>
        </w:rPr>
      </w:pPr>
    </w:p>
    <w:p w14:paraId="0760FFF1" w14:textId="77777777" w:rsidR="00A028FF" w:rsidRPr="00A028FF" w:rsidRDefault="00A028FF" w:rsidP="00A028FF">
      <w:pPr>
        <w:spacing w:after="0" w:line="240" w:lineRule="auto"/>
        <w:ind w:left="-851" w:right="-660"/>
        <w:jc w:val="both"/>
        <w:rPr>
          <w:rFonts w:ascii="Times New Roman" w:eastAsia="MS Mincho" w:hAnsi="Times New Roman" w:cs="Times New Roman"/>
          <w:sz w:val="28"/>
          <w:szCs w:val="28"/>
          <w:lang w:eastAsia="ja-JP"/>
        </w:rPr>
      </w:pPr>
      <w:r w:rsidRPr="00A028FF">
        <w:rPr>
          <w:rFonts w:ascii="Times New Roman" w:eastAsia="MS Mincho" w:hAnsi="Times New Roman" w:cs="Times New Roman"/>
          <w:b/>
          <w:sz w:val="28"/>
          <w:szCs w:val="28"/>
          <w:u w:val="single"/>
          <w:lang w:eastAsia="ja-JP"/>
        </w:rPr>
        <w:t>Tales de Mileto</w:t>
      </w:r>
    </w:p>
    <w:p w14:paraId="2F478410" w14:textId="77777777" w:rsidR="00A028FF" w:rsidRPr="00A028FF" w:rsidRDefault="00A028FF" w:rsidP="00A028FF">
      <w:pPr>
        <w:spacing w:after="0" w:line="240" w:lineRule="auto"/>
        <w:ind w:left="-851" w:right="-660"/>
        <w:jc w:val="both"/>
        <w:rPr>
          <w:rFonts w:ascii="Times New Roman" w:eastAsia="MS Mincho" w:hAnsi="Times New Roman" w:cs="Times New Roman"/>
          <w:sz w:val="28"/>
          <w:szCs w:val="28"/>
          <w:lang w:eastAsia="ja-JP"/>
        </w:rPr>
      </w:pPr>
      <w:r w:rsidRPr="00A028FF">
        <w:rPr>
          <w:rFonts w:ascii="Times New Roman" w:eastAsia="MS Mincho" w:hAnsi="Times New Roman" w:cs="Times New Roman"/>
          <w:sz w:val="28"/>
          <w:szCs w:val="28"/>
          <w:lang w:eastAsia="ja-JP"/>
        </w:rPr>
        <w:t>La mezcla del filósofo y del científico práctico se ve muy claramente en el caso de Tales de Mileto. Dícese que Tales predijo el eclipse de sol que, según Heródoto, se produjo al final de la guerra entre los lidios y los medos. Calculan los astrónomos que un eclipse que fue probablemente visible en Asia Menor ocurrió el 28 de mayo de 585 a. J. C. Por tanto, si la tradición acerca de Tales es verdadera, y si el eclipse que él predijo fue el del año 585, debió de «florecer» nuestro sabio durante la primera parte del siglo 6 a. J. C. Se dice que murió poco antes de la caída de Sardes, en 546-545 a. J.C.</w:t>
      </w:r>
    </w:p>
    <w:p w14:paraId="65A22689" w14:textId="77777777" w:rsidR="00A028FF" w:rsidRPr="00A028FF" w:rsidRDefault="00A028FF" w:rsidP="00A028FF">
      <w:pPr>
        <w:spacing w:after="0" w:line="240" w:lineRule="auto"/>
        <w:ind w:left="-851" w:right="-660"/>
        <w:jc w:val="both"/>
        <w:rPr>
          <w:rFonts w:ascii="Times New Roman" w:eastAsia="MS Mincho" w:hAnsi="Times New Roman" w:cs="Times New Roman"/>
          <w:sz w:val="28"/>
          <w:szCs w:val="28"/>
          <w:lang w:eastAsia="ja-JP"/>
        </w:rPr>
      </w:pPr>
    </w:p>
    <w:p w14:paraId="18AD55F9" w14:textId="77777777" w:rsidR="00A028FF" w:rsidRPr="00A028FF" w:rsidRDefault="00A028FF" w:rsidP="00A028FF">
      <w:pPr>
        <w:spacing w:after="0" w:line="240" w:lineRule="auto"/>
        <w:ind w:left="-851" w:right="-660"/>
        <w:jc w:val="both"/>
        <w:rPr>
          <w:rFonts w:ascii="Times New Roman" w:eastAsia="MS Mincho" w:hAnsi="Times New Roman" w:cs="Times New Roman"/>
          <w:sz w:val="28"/>
          <w:szCs w:val="28"/>
          <w:lang w:eastAsia="ja-JP"/>
        </w:rPr>
      </w:pPr>
      <w:r w:rsidRPr="00A028FF">
        <w:rPr>
          <w:rFonts w:ascii="Times New Roman" w:eastAsia="MS Mincho" w:hAnsi="Times New Roman" w:cs="Times New Roman"/>
          <w:sz w:val="28"/>
          <w:szCs w:val="28"/>
          <w:lang w:eastAsia="ja-JP"/>
        </w:rPr>
        <w:t>En su Metafísica afirma Aristóteles que, según Tales, la tierra está sobre agua (por lo que parece, se la imaginó a la manera de un delgado disco flotante). Pero el punto de mayor importancia es que Tales declaró que el elemento primario de todas las cosas es el agua; o sea que, de hecho, planteó la cuestión del Uno en todo. Supone Aristóteles que la observación pudo haberle llevado a Tales a esta conclusión «llegando a [dicho] concepto quizás al ver que todas las cosas se nutren de lo húmedo, y que el calor mismo se genera a partir de la humedad y por ella se conserva (y que aquello a partir de lo cual vienen las cosas al ser es principio de todas ellas). De este hecho sacó su noción, así como del hecho de que las simientes de todas las cosas tienen una naturaleza húmeda, y el agua es el origen de la naturaleza de las cosas húmedas». Aristóteles sugiere también, aunque, a decir verdad, sin mostrarse muy seguro de ello, que Tales fue influido por las teologías más antiguas, en las que el agua —como la Estigia de los poetas— era objeto de juramento entre los dioses. Sea como fuere, está claro que el fenómeno de la evaporación sugiere que el agua puede transformarse en niebla o en aire, mientras que el fenómeno de la congelación puede sugerir que, si el proceso se continuara, el agua llegaría a hacerse tierra. En todo caso, la importancia de este pensador primitivo consiste en que él fue quien planteó la cuestión acerca de cuál sea la naturaleza última, fundamental, del mundo, y no en la respuesta que él diese de hecho a tal pregunta, ni en las razones con que apoyara su respuesta, fueran las que fuesen.</w:t>
      </w:r>
    </w:p>
    <w:p w14:paraId="4CC80321" w14:textId="77777777" w:rsidR="00A028FF" w:rsidRPr="00A028FF" w:rsidRDefault="00A028FF" w:rsidP="00A028FF">
      <w:pPr>
        <w:spacing w:after="0" w:line="240" w:lineRule="auto"/>
        <w:ind w:left="-851" w:right="-660"/>
        <w:jc w:val="both"/>
        <w:rPr>
          <w:rFonts w:ascii="Times New Roman" w:eastAsia="MS Mincho" w:hAnsi="Times New Roman" w:cs="Times New Roman"/>
          <w:sz w:val="28"/>
          <w:szCs w:val="28"/>
          <w:lang w:eastAsia="ja-JP"/>
        </w:rPr>
      </w:pPr>
    </w:p>
    <w:p w14:paraId="302CE261" w14:textId="77777777" w:rsidR="00A028FF" w:rsidRPr="00A028FF" w:rsidRDefault="00A028FF" w:rsidP="00A028FF">
      <w:pPr>
        <w:spacing w:after="0" w:line="240" w:lineRule="auto"/>
        <w:ind w:left="-851" w:right="-660"/>
        <w:jc w:val="both"/>
        <w:rPr>
          <w:rFonts w:ascii="Times New Roman" w:eastAsia="MS Mincho" w:hAnsi="Times New Roman" w:cs="Times New Roman"/>
          <w:sz w:val="28"/>
          <w:szCs w:val="28"/>
          <w:lang w:eastAsia="ja-JP"/>
        </w:rPr>
      </w:pPr>
      <w:r w:rsidRPr="00A028FF">
        <w:rPr>
          <w:rFonts w:ascii="Times New Roman" w:eastAsia="MS Mincho" w:hAnsi="Times New Roman" w:cs="Times New Roman"/>
          <w:sz w:val="28"/>
          <w:szCs w:val="28"/>
          <w:lang w:eastAsia="ja-JP"/>
        </w:rPr>
        <w:t xml:space="preserve">Otra afirmación atribuida a Tales por Aristóteles, la de que todo está lleno de dioses, o que el imán tiene un alma porque mueve el hierro, es imposible interpretarla con certeza. Decir que tal afirmación equivale a afirmar la existencia de un alma del mundo, e identificar luego esa alma del mundo con Dios o con el Demiurgo platónico –como si este último hubiese formado todas las cosas a partir del agua— es ir demasiado lejos en cuanto a libertad interpretativa. El único punto cierto y realmente importante de la doctrina de Tales es que él concebía «las cosas» como cambiantes formas de un primario y último elemento. Que designase el agua como este elemento es la característica histórica que le distingue, por así decirlo; pero lo que le granjea su rango de primer filósofo griego es el hecho de haber sido </w:t>
      </w:r>
      <w:r w:rsidRPr="00A028FF">
        <w:rPr>
          <w:rFonts w:ascii="Times New Roman" w:eastAsia="MS Mincho" w:hAnsi="Times New Roman" w:cs="Times New Roman"/>
          <w:sz w:val="28"/>
          <w:szCs w:val="28"/>
          <w:lang w:eastAsia="ja-JP"/>
        </w:rPr>
        <w:lastRenderedPageBreak/>
        <w:t>él el primero en concebir la noción de la Unidad en la Diversidad aunque, ciertamente, no aislase la noción en el plano lógico), y el que, aun aferrándose a la idea de la unidad, intentara explicar las evidentes diferencias que se perciben en lo múltiple. La filosofía, naturalmente, trata [En el periodo presocrático] de entender la pluralidad que experimentamos, su existencia y su naturaleza, y el «entender» significa aquí, para el filósofo, descubrir una unidad o primer principio subyacente.</w:t>
      </w:r>
    </w:p>
    <w:p w14:paraId="44F57177" w14:textId="77777777" w:rsidR="00A028FF" w:rsidRPr="00A028FF" w:rsidRDefault="00A028FF" w:rsidP="00A028FF">
      <w:pPr>
        <w:ind w:left="-851" w:right="-660"/>
        <w:rPr>
          <w:rFonts w:ascii="Calibri" w:eastAsia="MS Mincho" w:hAnsi="Calibri" w:cs="Arial"/>
          <w:sz w:val="28"/>
          <w:szCs w:val="28"/>
          <w:lang w:eastAsia="ja-JP"/>
        </w:rPr>
      </w:pPr>
    </w:p>
    <w:p w14:paraId="170EADFC" w14:textId="77777777" w:rsidR="00A028FF" w:rsidRPr="00A028FF" w:rsidRDefault="00A028FF" w:rsidP="00A028FF">
      <w:pPr>
        <w:spacing w:after="0" w:line="240" w:lineRule="auto"/>
        <w:ind w:left="-851" w:right="-660"/>
        <w:jc w:val="both"/>
        <w:rPr>
          <w:rFonts w:ascii="Times New Roman" w:eastAsia="MS Mincho" w:hAnsi="Times New Roman" w:cs="Times New Roman"/>
          <w:sz w:val="28"/>
          <w:szCs w:val="28"/>
          <w:lang w:eastAsia="ja-JP"/>
        </w:rPr>
      </w:pPr>
      <w:r w:rsidRPr="00A028FF">
        <w:rPr>
          <w:rFonts w:ascii="Times New Roman" w:eastAsia="Calibri" w:hAnsi="Times New Roman" w:cs="Times New Roman"/>
          <w:b/>
          <w:sz w:val="28"/>
          <w:szCs w:val="28"/>
          <w:u w:val="single"/>
        </w:rPr>
        <w:t>La sociedad Pitagórica</w:t>
      </w:r>
    </w:p>
    <w:p w14:paraId="29356887"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A028FF">
        <w:rPr>
          <w:rFonts w:ascii="Times New Roman" w:eastAsia="Calibri" w:hAnsi="Times New Roman" w:cs="Times New Roman"/>
          <w:sz w:val="28"/>
          <w:szCs w:val="28"/>
        </w:rPr>
        <w:t>Es importante caer en la cuenta de que los pitagóricos no fueron sólo un grupo de discípulos de Pitágoras más o menos independientes y aislados unos de otros: eran los miembros de una sociedad o comunidad religiosa, fundada por Pitágoras de Samos, en Crotona, ciudad del sur de Italia, en la segunda mitad del siglo 6 A. C. Pitágoras era natural de Jonia, y los primeros miembros de su escuela hablaron el dialecto jonio. Tanto los orígenes de la sociedad pitagórica como la vida de su fundador están envueltos en oscuridades.</w:t>
      </w:r>
    </w:p>
    <w:p w14:paraId="00F7BD91"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p>
    <w:p w14:paraId="3B3011D5"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A028FF">
        <w:rPr>
          <w:rFonts w:ascii="Times New Roman" w:eastAsia="Calibri" w:hAnsi="Times New Roman" w:cs="Times New Roman"/>
          <w:sz w:val="28"/>
          <w:szCs w:val="28"/>
        </w:rPr>
        <w:t>Pasemos ahora al arduo tema de la filosofía pitagórica matemático-metafísica. Nos dice Aristóteles en la Metafísica que «los pitagóricos, como se les llama, se dedicaron a las matemáticas, fueron los primeros que hicieron progresar este estudio y, habiéndose formado en él, pensaron que sus principios eran los de todas las cosas...” Tenían el entusiasmo propio de los primeros estudiosos de una ciencia en pleno progreso, y les cautivó la importancia del número en el cosmos: todas las cosas son numerables, y muchas las podemos expresar numéricamente. Así, la relación entre dos cosas relacionadas se puede expresar por una proporción numérica; el orden existente en una cantidad de sujetos ordenados se puede expresar mediante números; y así sucesivamente. Pero lo que parece que les impresionó más que nada fue el descubrir que los intervalos musicales que hay entre las notas de la lira pueden expresarse numéricamente. Transfiriendo estas observaciones al mundo en general, los pitagóricos hablaron de la armonía cósmica. Y, no contentos con recalcar la importancia de los números en el universo, fueron más lejos y declararon que las cosas son números. Evidentemente, tal doctrina no es de fácil comprensión. Se hace duro decir que todas las cosas son números. ¿Qué entendían por ello los pitagóricos? En primer lugar, ¿qué entendían por números o qué es lo que pensaban acerca de los números?</w:t>
      </w:r>
    </w:p>
    <w:p w14:paraId="3E28EE06"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p>
    <w:p w14:paraId="434032B9" w14:textId="77777777" w:rsidR="00A028FF" w:rsidRPr="00A028FF" w:rsidRDefault="00A028FF" w:rsidP="00A028FF">
      <w:pPr>
        <w:ind w:left="-851" w:right="-660"/>
        <w:jc w:val="both"/>
        <w:rPr>
          <w:rFonts w:ascii="Times New Roman" w:eastAsia="Calibri" w:hAnsi="Times New Roman" w:cs="Times New Roman"/>
          <w:sz w:val="28"/>
          <w:szCs w:val="28"/>
        </w:rPr>
      </w:pPr>
      <w:r w:rsidRPr="00A028FF">
        <w:rPr>
          <w:rFonts w:ascii="Times New Roman" w:eastAsia="Calibri" w:hAnsi="Times New Roman" w:cs="Times New Roman"/>
          <w:sz w:val="28"/>
          <w:szCs w:val="28"/>
        </w:rPr>
        <w:t>Parece cosa clara que los pitagóricos consideraron los números espacialmente. La unidad es el punto, el dos la línea, el tres la superficie, el cuatro el volumen. Decir, pues, que todas las cosas son números significaría que «todos los cuerpos constan de puntos o unidades en el espacio, los cuales, cuando se los toma en conjunto, constituyen un número» Puntos, líneas y superficies son, por lo tanto, las unidades reales que componen todos los cuerpos de la naturaleza, y, en este sentido, todos los cuerpos deben ser considerados como números. Cabe mencionar que los puntos de los pitagóricos eran infinitos e infinitamente divisibles</w:t>
      </w:r>
    </w:p>
    <w:p w14:paraId="10E6B52F"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b/>
          <w:sz w:val="28"/>
          <w:szCs w:val="28"/>
          <w:u w:val="single"/>
        </w:rPr>
      </w:pPr>
      <w:r w:rsidRPr="00A028FF">
        <w:rPr>
          <w:rFonts w:ascii="Times New Roman" w:eastAsia="Calibri" w:hAnsi="Times New Roman" w:cs="Times New Roman"/>
          <w:b/>
          <w:sz w:val="28"/>
          <w:szCs w:val="28"/>
          <w:u w:val="single"/>
        </w:rPr>
        <w:t xml:space="preserve">Parménides de Elea </w:t>
      </w:r>
    </w:p>
    <w:p w14:paraId="7DC1749B"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u w:val="single"/>
        </w:rPr>
      </w:pPr>
    </w:p>
    <w:p w14:paraId="01A368C8"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A028FF">
        <w:rPr>
          <w:rFonts w:ascii="Times New Roman" w:eastAsia="Calibri" w:hAnsi="Times New Roman" w:cs="Times New Roman"/>
          <w:sz w:val="28"/>
          <w:szCs w:val="28"/>
        </w:rPr>
        <w:t xml:space="preserve">Había nacido, al parecer, a finales del siglo 6 A. C., puesto que hacia los años 451-449, cuando tenía ya unos 65 años, conversó en Atenas con el joven Sócrates. Dícese que redactó leyes para su ciudad natal, y Diógenes se vale de un juicio de </w:t>
      </w:r>
      <w:proofErr w:type="spellStart"/>
      <w:r w:rsidRPr="00A028FF">
        <w:rPr>
          <w:rFonts w:ascii="Times New Roman" w:eastAsia="Calibri" w:hAnsi="Times New Roman" w:cs="Times New Roman"/>
          <w:sz w:val="28"/>
          <w:szCs w:val="28"/>
        </w:rPr>
        <w:t>Soción</w:t>
      </w:r>
      <w:proofErr w:type="spellEnd"/>
      <w:r w:rsidRPr="00A028FF">
        <w:rPr>
          <w:rFonts w:ascii="Times New Roman" w:eastAsia="Calibri" w:hAnsi="Times New Roman" w:cs="Times New Roman"/>
          <w:sz w:val="28"/>
          <w:szCs w:val="28"/>
        </w:rPr>
        <w:t xml:space="preserve"> para afirmar que Parménides fue primero pitagórico, pero después abandonó aquella filosofía y sustentó la suya propia. Resumida, su doctrina quiere decir que el Ser, el Uno, es, y el devenir, el cambio, no pasa de mera ilusión. Porque si algo empieza a ser, una de dos: o procede del Ser, o procede del No-Ser. Si viene del primero, entonces ya es... y, en tal caso, no comienza entonces a ser; si viene de lo segundo, no es nada, puesto que de la nada no puede salir nada. El devenir es, por consiguiente, ilusorio. El Ser es simplemente, y es Uno, ya que la pluralidad también es ilusoria. No obstante, es cierto que Parménides rechaza la filosofía </w:t>
      </w:r>
      <w:r w:rsidRPr="00A028FF">
        <w:rPr>
          <w:rFonts w:ascii="Times New Roman" w:eastAsia="Calibri" w:hAnsi="Times New Roman" w:cs="Times New Roman"/>
          <w:sz w:val="28"/>
          <w:szCs w:val="28"/>
        </w:rPr>
        <w:lastRenderedPageBreak/>
        <w:t xml:space="preserve">pitagórica —y, de hecho, cualquier filosofía que concuerde con ella sobre este punto— por haber admitido los pitagóricos el cambio y el movimiento. Mas, el cambio y el movimiento son, con toda certeza, fenómenos que aparecen a los sentidos, de modo que, al rechazar el cambio y el movimiento, Parménides cierra el camino de las apariencias sensibles. Por lo tanto, no es inexacto decir que Parménides introduce la fundamental distinción entre la razón y la sensación, entre la verdad y la apariencia. </w:t>
      </w:r>
    </w:p>
    <w:p w14:paraId="74F7678B"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p>
    <w:p w14:paraId="524C23C0"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A028FF">
        <w:rPr>
          <w:rFonts w:ascii="Times New Roman" w:eastAsia="Calibri" w:hAnsi="Times New Roman" w:cs="Times New Roman"/>
          <w:sz w:val="28"/>
          <w:szCs w:val="28"/>
        </w:rPr>
        <w:t>Además, si «lo Ente» tan sólo pudiese ser, entonces, por paradoja, nunca podría llegar a ser, pues tendría que proceder de la nada, y de la nada no procede nada. Por lo tanto, el Ser, la Realidad, «lo Ente», no fue primero posible, es decir, nada, y después existente, sino que siempre ha existido; con más exactitud: «lo Ente es». ¿Por qué decimos que «con más exactitud, lo Ente es»? Por esta razón: si algo viene al ser, ha de provenir o del ser o del no ser. Si decimos que proviene del ser, entonces no proviene en verdad, no se da un auténtico venir a ser, pues lo que del ser proviene ya es. Y si dijéramos que proviene del no-ser, entonces el no-ser habrá de ser ya algo, para que de ello pueda surgir el ser; más aquí hay contradicción. Así mismo las cosas no pueden volverse nada, porque la nada es imposible, el ser siempre es y no puede no ser. Esto último puede considerarse como un antecedente del principio de conservación de la materia y la energía, en la medida que las cosas no puedan destruirse si por destrucción se entiende el volverse nada.</w:t>
      </w:r>
    </w:p>
    <w:p w14:paraId="4E04637A"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p>
    <w:p w14:paraId="19691A49"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A028FF">
        <w:rPr>
          <w:rFonts w:ascii="Times New Roman" w:eastAsia="Calibri" w:hAnsi="Times New Roman" w:cs="Times New Roman"/>
          <w:sz w:val="28"/>
          <w:szCs w:val="28"/>
        </w:rPr>
        <w:t>¿Por qué dice Parménides que «lo Ente» es completo, o sea, una Realidad única a la que nada se puede añadir? Porque, si no fuese uno, si estuviese dividido, habría de estarlo por algo distinto de sí mismo; pero al Ser no puede dividirlo algo distinto de él, pues fuera del Ser no hay nada. Ni tampoco se le puede añadir cosa alguna, puesto que todo lo que se le añadiese sería ya ello mismo ser.</w:t>
      </w:r>
    </w:p>
    <w:p w14:paraId="702229A0" w14:textId="77777777" w:rsidR="00A028FF" w:rsidRPr="00A028FF" w:rsidRDefault="00A028FF" w:rsidP="00A028FF">
      <w:pPr>
        <w:spacing w:after="0" w:line="240" w:lineRule="auto"/>
        <w:ind w:left="-851" w:right="-660"/>
        <w:jc w:val="both"/>
        <w:rPr>
          <w:rFonts w:ascii="Times New Roman" w:eastAsia="MS Mincho" w:hAnsi="Times New Roman" w:cs="Times New Roman"/>
          <w:sz w:val="28"/>
          <w:szCs w:val="28"/>
          <w:lang w:eastAsia="ja-JP"/>
        </w:rPr>
      </w:pPr>
    </w:p>
    <w:p w14:paraId="69A3C76C" w14:textId="77777777" w:rsidR="00A028FF" w:rsidRPr="00A028FF" w:rsidRDefault="00A028FF" w:rsidP="00A028FF">
      <w:pPr>
        <w:spacing w:after="0" w:line="240" w:lineRule="auto"/>
        <w:ind w:left="-851" w:right="-660"/>
        <w:jc w:val="both"/>
        <w:rPr>
          <w:rFonts w:ascii="Times New Roman" w:eastAsia="MS Mincho" w:hAnsi="Times New Roman" w:cs="Times New Roman"/>
          <w:b/>
          <w:sz w:val="28"/>
          <w:szCs w:val="28"/>
          <w:u w:val="single"/>
          <w:lang w:eastAsia="ja-JP"/>
        </w:rPr>
      </w:pPr>
    </w:p>
    <w:p w14:paraId="4B267471" w14:textId="77777777" w:rsidR="00A028FF" w:rsidRPr="00A028FF" w:rsidRDefault="00A028FF" w:rsidP="00A028FF">
      <w:pPr>
        <w:spacing w:after="0" w:line="240" w:lineRule="auto"/>
        <w:ind w:left="-851" w:right="-660"/>
        <w:jc w:val="both"/>
        <w:rPr>
          <w:rFonts w:ascii="Times New Roman" w:eastAsia="MS Mincho" w:hAnsi="Times New Roman" w:cs="Times New Roman"/>
          <w:b/>
          <w:sz w:val="28"/>
          <w:szCs w:val="28"/>
          <w:u w:val="single"/>
          <w:lang w:eastAsia="ja-JP"/>
        </w:rPr>
      </w:pPr>
    </w:p>
    <w:p w14:paraId="1D4DF6B5" w14:textId="77777777" w:rsidR="00A028FF" w:rsidRPr="00A028FF" w:rsidRDefault="00A028FF" w:rsidP="00A028FF">
      <w:pPr>
        <w:spacing w:after="0" w:line="240" w:lineRule="auto"/>
        <w:ind w:left="-851" w:right="-660"/>
        <w:jc w:val="both"/>
        <w:rPr>
          <w:rFonts w:ascii="Times New Roman" w:eastAsia="MS Mincho" w:hAnsi="Times New Roman" w:cs="Times New Roman"/>
          <w:b/>
          <w:sz w:val="28"/>
          <w:szCs w:val="28"/>
          <w:u w:val="single"/>
          <w:lang w:eastAsia="ja-JP"/>
        </w:rPr>
      </w:pPr>
      <w:r w:rsidRPr="00A028FF">
        <w:rPr>
          <w:rFonts w:ascii="Times New Roman" w:eastAsia="MS Mincho" w:hAnsi="Times New Roman" w:cs="Times New Roman"/>
          <w:b/>
          <w:sz w:val="28"/>
          <w:szCs w:val="28"/>
          <w:u w:val="single"/>
          <w:lang w:eastAsia="ja-JP"/>
        </w:rPr>
        <w:t>Influencia de Parménides en el pensamiento científico: El flogisto</w:t>
      </w:r>
    </w:p>
    <w:p w14:paraId="52FE478F" w14:textId="77777777" w:rsidR="00A028FF" w:rsidRPr="00A028FF" w:rsidRDefault="00A028FF" w:rsidP="00A028FF">
      <w:pPr>
        <w:spacing w:after="0" w:line="240" w:lineRule="auto"/>
        <w:ind w:left="-851" w:right="-660"/>
        <w:jc w:val="both"/>
        <w:rPr>
          <w:rFonts w:ascii="Times New Roman" w:eastAsia="MS Mincho" w:hAnsi="Times New Roman" w:cs="Times New Roman"/>
          <w:b/>
          <w:sz w:val="28"/>
          <w:szCs w:val="28"/>
          <w:u w:val="single"/>
          <w:lang w:eastAsia="ja-JP"/>
        </w:rPr>
      </w:pPr>
    </w:p>
    <w:p w14:paraId="000C0F92" w14:textId="77777777" w:rsidR="00A028FF" w:rsidRPr="00A028FF" w:rsidRDefault="00A028FF" w:rsidP="00A028FF">
      <w:pPr>
        <w:autoSpaceDE w:val="0"/>
        <w:autoSpaceDN w:val="0"/>
        <w:adjustRightInd w:val="0"/>
        <w:spacing w:after="0" w:line="240" w:lineRule="auto"/>
        <w:ind w:left="-851" w:right="-660"/>
        <w:jc w:val="both"/>
        <w:rPr>
          <w:rFonts w:ascii="Times New Roman" w:eastAsia="MS Mincho" w:hAnsi="Times New Roman" w:cs="Times New Roman"/>
          <w:sz w:val="28"/>
          <w:szCs w:val="28"/>
          <w:lang w:eastAsia="es-CL"/>
        </w:rPr>
      </w:pPr>
      <w:r w:rsidRPr="00A028FF">
        <w:rPr>
          <w:rFonts w:ascii="Times New Roman" w:eastAsia="MS Mincho" w:hAnsi="Times New Roman" w:cs="Times New Roman"/>
          <w:sz w:val="28"/>
          <w:szCs w:val="28"/>
          <w:lang w:eastAsia="es-CL"/>
        </w:rPr>
        <w:t xml:space="preserve">En 1702 el químico Georg Ernst Stahl introdujo el concepto de los “cuerpos singulares”, que más tarde se llamaría “elementos químicos”. Ya en 1642 habían planteado Joachim </w:t>
      </w:r>
      <w:proofErr w:type="spellStart"/>
      <w:r w:rsidRPr="00A028FF">
        <w:rPr>
          <w:rFonts w:ascii="Times New Roman" w:eastAsia="MS Mincho" w:hAnsi="Times New Roman" w:cs="Times New Roman"/>
          <w:sz w:val="28"/>
          <w:szCs w:val="28"/>
          <w:lang w:eastAsia="es-CL"/>
        </w:rPr>
        <w:t>Jungius</w:t>
      </w:r>
      <w:proofErr w:type="spellEnd"/>
      <w:r w:rsidRPr="00A028FF">
        <w:rPr>
          <w:rFonts w:ascii="Times New Roman" w:eastAsia="MS Mincho" w:hAnsi="Times New Roman" w:cs="Times New Roman"/>
          <w:sz w:val="28"/>
          <w:szCs w:val="28"/>
          <w:lang w:eastAsia="es-CL"/>
        </w:rPr>
        <w:t xml:space="preserve"> y en 1661 Robert Boyle que todos los cuerpos estarían hechos de pequeñas partículas, que constituían los distintos materiales de la naturaleza. Algunos de estos materiales no se podrían seguir subdividiendo. El pensamiento fundamental de los elementos químicos no tuvo, sin embargo, consecuencia práctica alguna para la química. Georg Ernst Stahl deduce la existencia de estas sustancias elementales a partir de reacciones químicas. Él indaga sobre el parentesco (“afinidad”) de distintas sustancias (especialmente de ácidos y metales) entre sí y lo expone en una tabla. Junto con ello, reconoce él los “cuerpos singulares”, cuya interrelación estaría posibilitada por un material hipotético de fuego común a todos: el flogisto. Curioso cómo en aquella época se concibió algo que llene el vacío entre cuerpo y cuerpo, el flogisto, así como más tarde sería el éter, que llena los espacios siderales. Todo ello habla del “</w:t>
      </w:r>
      <w:r w:rsidRPr="00A028FF">
        <w:rPr>
          <w:rFonts w:ascii="Times New Roman" w:eastAsia="MS Mincho" w:hAnsi="Times New Roman" w:cs="Times New Roman"/>
          <w:i/>
          <w:sz w:val="28"/>
          <w:szCs w:val="28"/>
          <w:lang w:eastAsia="es-CL"/>
        </w:rPr>
        <w:t>horror vacui</w:t>
      </w:r>
      <w:r w:rsidRPr="00A028FF">
        <w:rPr>
          <w:rFonts w:ascii="Times New Roman" w:eastAsia="MS Mincho" w:hAnsi="Times New Roman" w:cs="Times New Roman"/>
          <w:sz w:val="28"/>
          <w:szCs w:val="28"/>
          <w:lang w:eastAsia="es-CL"/>
        </w:rPr>
        <w:t xml:space="preserve">”, el horror al vacío, que desde siempre ha poseído al hombre, mas, habría que precisar, especialmente al hombre occidental, pues, por la contraparte, el hombre oriental, influido por su filosofía, budista o taoísta, no sólo concibe el vacío e incluso la nada, sino que también le encuentra un sentido. Por ejemplo, si nos preguntamos por el ser de una copa, el oriental diría que ella está hecha de vacío, mientras que el occidental, con su marca por sobre todo aristotélica, diría que lo que determina a la copa es su </w:t>
      </w:r>
      <w:proofErr w:type="spellStart"/>
      <w:r w:rsidRPr="00A028FF">
        <w:rPr>
          <w:rFonts w:ascii="Times New Roman" w:eastAsia="MS Mincho" w:hAnsi="Times New Roman" w:cs="Times New Roman"/>
          <w:i/>
          <w:sz w:val="28"/>
          <w:szCs w:val="28"/>
          <w:lang w:eastAsia="es-CL"/>
        </w:rPr>
        <w:t>morphé</w:t>
      </w:r>
      <w:proofErr w:type="spellEnd"/>
      <w:r w:rsidRPr="00A028FF">
        <w:rPr>
          <w:rFonts w:ascii="Times New Roman" w:eastAsia="MS Mincho" w:hAnsi="Times New Roman" w:cs="Times New Roman"/>
          <w:sz w:val="28"/>
          <w:szCs w:val="28"/>
          <w:lang w:eastAsia="es-CL"/>
        </w:rPr>
        <w:t>, su forma.</w:t>
      </w:r>
    </w:p>
    <w:p w14:paraId="69BE069D" w14:textId="77777777" w:rsidR="00A028FF" w:rsidRPr="00A028FF" w:rsidRDefault="00A028FF" w:rsidP="00A028FF">
      <w:pPr>
        <w:autoSpaceDE w:val="0"/>
        <w:autoSpaceDN w:val="0"/>
        <w:adjustRightInd w:val="0"/>
        <w:spacing w:after="0" w:line="240" w:lineRule="auto"/>
        <w:ind w:left="-851" w:right="-660"/>
        <w:jc w:val="both"/>
        <w:rPr>
          <w:rFonts w:ascii="Times New Roman" w:eastAsia="MS Mincho" w:hAnsi="Times New Roman" w:cs="Times New Roman"/>
          <w:sz w:val="28"/>
          <w:szCs w:val="28"/>
          <w:lang w:eastAsia="es-CL"/>
        </w:rPr>
      </w:pPr>
    </w:p>
    <w:p w14:paraId="3A10A62E"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b/>
          <w:sz w:val="28"/>
          <w:szCs w:val="28"/>
          <w:u w:val="single"/>
        </w:rPr>
      </w:pPr>
      <w:r w:rsidRPr="00A028FF">
        <w:rPr>
          <w:rFonts w:ascii="Times New Roman" w:eastAsia="Calibri" w:hAnsi="Times New Roman" w:cs="Times New Roman"/>
          <w:b/>
          <w:sz w:val="28"/>
          <w:szCs w:val="28"/>
          <w:u w:val="single"/>
        </w:rPr>
        <w:t>Zenón de Elea</w:t>
      </w:r>
    </w:p>
    <w:p w14:paraId="2BC3FE77"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b/>
          <w:sz w:val="28"/>
          <w:szCs w:val="28"/>
          <w:u w:val="single"/>
        </w:rPr>
      </w:pPr>
    </w:p>
    <w:p w14:paraId="1905E736"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A028FF">
        <w:rPr>
          <w:rFonts w:ascii="Times New Roman" w:eastAsia="Calibri" w:hAnsi="Times New Roman" w:cs="Times New Roman"/>
          <w:sz w:val="28"/>
          <w:szCs w:val="28"/>
        </w:rPr>
        <w:lastRenderedPageBreak/>
        <w:t>Zenón de Elea, nacido probablemente hacia 489 A. C., fue discípulo de Parménides, y desde este ángulo de visión se ha de procurar entenderle. Sus argumentos no son meros juegos de ingenio, sino que los ideó para demostrar las tesis de su maestro.</w:t>
      </w:r>
    </w:p>
    <w:p w14:paraId="1283BD24"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p>
    <w:p w14:paraId="62FBBC3B"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A028FF">
        <w:rPr>
          <w:rFonts w:ascii="Times New Roman" w:eastAsia="Calibri" w:hAnsi="Times New Roman" w:cs="Times New Roman"/>
          <w:sz w:val="28"/>
          <w:szCs w:val="28"/>
          <w:u w:val="single"/>
        </w:rPr>
        <w:t>Negación del espacio Pitagórico</w:t>
      </w:r>
      <w:r w:rsidRPr="00A028FF">
        <w:rPr>
          <w:rFonts w:ascii="Times New Roman" w:eastAsia="Calibri" w:hAnsi="Times New Roman" w:cs="Times New Roman"/>
          <w:sz w:val="28"/>
          <w:szCs w:val="28"/>
        </w:rPr>
        <w:t xml:space="preserve">: Parménides negó la existencia del </w:t>
      </w:r>
      <w:proofErr w:type="spellStart"/>
      <w:r w:rsidRPr="00A028FF">
        <w:rPr>
          <w:rFonts w:ascii="Times New Roman" w:eastAsia="Calibri" w:hAnsi="Times New Roman" w:cs="Times New Roman"/>
          <w:i/>
          <w:sz w:val="28"/>
          <w:szCs w:val="28"/>
        </w:rPr>
        <w:t>vacuum</w:t>
      </w:r>
      <w:proofErr w:type="spellEnd"/>
      <w:r w:rsidRPr="00A028FF">
        <w:rPr>
          <w:rFonts w:ascii="Times New Roman" w:eastAsia="Calibri" w:hAnsi="Times New Roman" w:cs="Times New Roman"/>
          <w:sz w:val="28"/>
          <w:szCs w:val="28"/>
        </w:rPr>
        <w:t xml:space="preserve"> o espacio vacío, y Zenón trata de reforzar esta negación reduciendo al absurdo la opinión opuesta. Supóngase por un momento que haya un espacio en el que están las cosas. Si ese espacio es la nada, entonces las cosas no pueden estar en él; en cambio, si es algo, también este algo  mismo estará en el espacio, y este espacio estará él mismo en el espacio, y así sucesivamente hasta el infinito... Pero esto es absurdo. Por lo tanto, las cosas no están en el  espacio o en un receptáculo vacío.</w:t>
      </w:r>
    </w:p>
    <w:p w14:paraId="6E711F70"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p>
    <w:p w14:paraId="04CFFD22"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A028FF">
        <w:rPr>
          <w:rFonts w:ascii="Times New Roman" w:eastAsia="Calibri" w:hAnsi="Times New Roman" w:cs="Times New Roman"/>
          <w:sz w:val="28"/>
          <w:szCs w:val="28"/>
          <w:u w:val="single"/>
        </w:rPr>
        <w:t>Negación del movimiento Pitagórico</w:t>
      </w:r>
      <w:r w:rsidRPr="00A028FF">
        <w:rPr>
          <w:rFonts w:ascii="Times New Roman" w:eastAsia="Calibri" w:hAnsi="Times New Roman" w:cs="Times New Roman"/>
          <w:sz w:val="28"/>
          <w:szCs w:val="28"/>
        </w:rPr>
        <w:t>: Los argumentos más célebres de Zenón son los concernientes al movimiento. Conviene recordar que lo que Zenón intenta poner en claro es esto: que el movimiento, negado por Parménides, es igualmente imposible en la teoría pluralista de los pitagóricos.</w:t>
      </w:r>
    </w:p>
    <w:p w14:paraId="3A2EB521"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A028FF">
        <w:rPr>
          <w:rFonts w:ascii="Times New Roman" w:eastAsia="Calibri" w:hAnsi="Times New Roman" w:cs="Times New Roman"/>
          <w:sz w:val="28"/>
          <w:szCs w:val="28"/>
        </w:rPr>
        <w:t>1. Supongamos que quiere uno cruzar un estadio o campo de carreras. Para hacerlo, tendrá que atravesar un número infinito de puntos —según la hipótesis pitagórica—. Por otra parte, tendrá que recorrer la longitud del estadio en un tiempo determinado, si desea llegar al otro extremo. Pero, ¿cómo podrá pasar por un número infinito de puntos y recorrer así una distancia infinita en un tiempo finito? Hay que concluir que le será imposible atravesar el estadio. Y hasta deberemos concluir que ningún objeto puede recorrer ninguna distancia, sea cual fuere (pues la misma dificultad sale siempre al paso), y que todo movimiento es, por consiguiente, imposible.</w:t>
      </w:r>
    </w:p>
    <w:p w14:paraId="2CE77A2C" w14:textId="77777777" w:rsidR="00A028FF" w:rsidRP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p>
    <w:p w14:paraId="4746B2E4" w14:textId="77777777" w:rsidR="00A028FF" w:rsidRDefault="00A028FF"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A028FF">
        <w:rPr>
          <w:rFonts w:ascii="Times New Roman" w:eastAsia="Calibri" w:hAnsi="Times New Roman" w:cs="Times New Roman"/>
          <w:sz w:val="28"/>
          <w:szCs w:val="28"/>
        </w:rPr>
        <w:t>2. Supóngase una flecha en movimiento. Según la teoría pitagórica, esta flecha ocuparía, cada instante, una posición determinada en el espacio. Mas ocupar una posición determinada en el espacio es estar inmóvil. Por consiguiente, la flecha disparada estaría quieta, lo cual es contradictorio.</w:t>
      </w:r>
    </w:p>
    <w:p w14:paraId="7E49A48C" w14:textId="77777777" w:rsidR="003C299D" w:rsidRDefault="003C299D"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p>
    <w:p w14:paraId="6A3A9940" w14:textId="77777777" w:rsidR="003C299D" w:rsidRPr="003C299D" w:rsidRDefault="003C299D" w:rsidP="00A028FF">
      <w:pPr>
        <w:autoSpaceDE w:val="0"/>
        <w:autoSpaceDN w:val="0"/>
        <w:adjustRightInd w:val="0"/>
        <w:spacing w:after="0" w:line="240" w:lineRule="auto"/>
        <w:ind w:left="-851" w:right="-660"/>
        <w:jc w:val="both"/>
        <w:rPr>
          <w:rFonts w:ascii="Times New Roman" w:eastAsia="Calibri" w:hAnsi="Times New Roman" w:cs="Times New Roman"/>
          <w:b/>
          <w:sz w:val="28"/>
          <w:szCs w:val="28"/>
          <w:u w:val="single"/>
        </w:rPr>
      </w:pPr>
      <w:r w:rsidRPr="003C299D">
        <w:rPr>
          <w:rFonts w:ascii="Times New Roman" w:eastAsia="Calibri" w:hAnsi="Times New Roman" w:cs="Times New Roman"/>
          <w:b/>
          <w:sz w:val="28"/>
          <w:szCs w:val="28"/>
          <w:u w:val="single"/>
        </w:rPr>
        <w:t>El relativismo de Protágoras</w:t>
      </w:r>
    </w:p>
    <w:p w14:paraId="651618F8" w14:textId="77777777" w:rsidR="003C299D" w:rsidRDefault="003C299D" w:rsidP="00A028FF">
      <w:pPr>
        <w:autoSpaceDE w:val="0"/>
        <w:autoSpaceDN w:val="0"/>
        <w:adjustRightInd w:val="0"/>
        <w:spacing w:after="0" w:line="240" w:lineRule="auto"/>
        <w:ind w:left="-851" w:right="-660"/>
        <w:jc w:val="both"/>
        <w:rPr>
          <w:rFonts w:ascii="Times New Roman" w:eastAsia="Calibri" w:hAnsi="Times New Roman" w:cs="Times New Roman"/>
          <w:sz w:val="28"/>
          <w:szCs w:val="28"/>
        </w:rPr>
      </w:pPr>
    </w:p>
    <w:p w14:paraId="1BC8D171" w14:textId="77777777" w:rsidR="003C299D" w:rsidRDefault="003C299D" w:rsidP="003C299D">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3C299D">
        <w:rPr>
          <w:rFonts w:ascii="Times New Roman" w:eastAsia="Calibri" w:hAnsi="Times New Roman" w:cs="Times New Roman"/>
          <w:sz w:val="28"/>
          <w:szCs w:val="28"/>
        </w:rPr>
        <w:t>Protágoras nació —según la mayoría de los autores</w:t>
      </w:r>
      <w:r>
        <w:rPr>
          <w:rFonts w:ascii="Times New Roman" w:eastAsia="Calibri" w:hAnsi="Times New Roman" w:cs="Times New Roman"/>
          <w:sz w:val="28"/>
          <w:szCs w:val="28"/>
        </w:rPr>
        <w:t xml:space="preserve">— hacia el año 481 a. J. C., en </w:t>
      </w:r>
      <w:r w:rsidRPr="003C299D">
        <w:rPr>
          <w:rFonts w:ascii="Times New Roman" w:eastAsia="Calibri" w:hAnsi="Times New Roman" w:cs="Times New Roman"/>
          <w:sz w:val="28"/>
          <w:szCs w:val="28"/>
        </w:rPr>
        <w:t>Abd</w:t>
      </w:r>
      <w:r>
        <w:rPr>
          <w:rFonts w:ascii="Times New Roman" w:eastAsia="Calibri" w:hAnsi="Times New Roman" w:cs="Times New Roman"/>
          <w:sz w:val="28"/>
          <w:szCs w:val="28"/>
        </w:rPr>
        <w:t>era de Tracia</w:t>
      </w:r>
      <w:r w:rsidRPr="003C299D">
        <w:rPr>
          <w:rFonts w:ascii="Times New Roman" w:eastAsia="Calibri" w:hAnsi="Times New Roman" w:cs="Times New Roman"/>
          <w:sz w:val="28"/>
          <w:szCs w:val="28"/>
        </w:rPr>
        <w:t>, y parece que fue a Atenas a mediad</w:t>
      </w:r>
      <w:r>
        <w:rPr>
          <w:rFonts w:ascii="Times New Roman" w:eastAsia="Calibri" w:hAnsi="Times New Roman" w:cs="Times New Roman"/>
          <w:sz w:val="28"/>
          <w:szCs w:val="28"/>
        </w:rPr>
        <w:t xml:space="preserve">os del siglo. Gozó del favor de </w:t>
      </w:r>
      <w:r w:rsidRPr="003C299D">
        <w:rPr>
          <w:rFonts w:ascii="Times New Roman" w:eastAsia="Calibri" w:hAnsi="Times New Roman" w:cs="Times New Roman"/>
          <w:sz w:val="28"/>
          <w:szCs w:val="28"/>
        </w:rPr>
        <w:t>Pericles, y se cuenta que este hombre de Esta</w:t>
      </w:r>
      <w:r>
        <w:rPr>
          <w:rFonts w:ascii="Times New Roman" w:eastAsia="Calibri" w:hAnsi="Times New Roman" w:cs="Times New Roman"/>
          <w:sz w:val="28"/>
          <w:szCs w:val="28"/>
        </w:rPr>
        <w:t xml:space="preserve">do le encargó que redactase una constitución para la colonia </w:t>
      </w:r>
      <w:r w:rsidRPr="003C299D">
        <w:rPr>
          <w:rFonts w:ascii="Times New Roman" w:eastAsia="Calibri" w:hAnsi="Times New Roman" w:cs="Times New Roman"/>
          <w:sz w:val="28"/>
          <w:szCs w:val="28"/>
        </w:rPr>
        <w:t>de Turios, que había sid</w:t>
      </w:r>
      <w:r>
        <w:rPr>
          <w:rFonts w:ascii="Times New Roman" w:eastAsia="Calibri" w:hAnsi="Times New Roman" w:cs="Times New Roman"/>
          <w:sz w:val="28"/>
          <w:szCs w:val="28"/>
        </w:rPr>
        <w:t xml:space="preserve">o fundada en la Magna Grecia en </w:t>
      </w:r>
      <w:r w:rsidRPr="003C299D">
        <w:rPr>
          <w:rFonts w:ascii="Times New Roman" w:eastAsia="Calibri" w:hAnsi="Times New Roman" w:cs="Times New Roman"/>
          <w:sz w:val="28"/>
          <w:szCs w:val="28"/>
        </w:rPr>
        <w:t>444 a. J. C. Se hallaba nuevamente en Aten</w:t>
      </w:r>
      <w:r>
        <w:rPr>
          <w:rFonts w:ascii="Times New Roman" w:eastAsia="Calibri" w:hAnsi="Times New Roman" w:cs="Times New Roman"/>
          <w:sz w:val="28"/>
          <w:szCs w:val="28"/>
        </w:rPr>
        <w:t xml:space="preserve">as a comienzos de la Guerra del </w:t>
      </w:r>
      <w:r w:rsidRPr="003C299D">
        <w:rPr>
          <w:rFonts w:ascii="Times New Roman" w:eastAsia="Calibri" w:hAnsi="Times New Roman" w:cs="Times New Roman"/>
          <w:sz w:val="28"/>
          <w:szCs w:val="28"/>
        </w:rPr>
        <w:t>Peloponesio, el año 431, así como durante la peste de</w:t>
      </w:r>
      <w:r>
        <w:rPr>
          <w:rFonts w:ascii="Times New Roman" w:eastAsia="Calibri" w:hAnsi="Times New Roman" w:cs="Times New Roman"/>
          <w:sz w:val="28"/>
          <w:szCs w:val="28"/>
        </w:rPr>
        <w:t xml:space="preserve"> 430, de la que murieron dos de </w:t>
      </w:r>
      <w:r w:rsidRPr="003C299D">
        <w:rPr>
          <w:rFonts w:ascii="Times New Roman" w:eastAsia="Calibri" w:hAnsi="Times New Roman" w:cs="Times New Roman"/>
          <w:sz w:val="28"/>
          <w:szCs w:val="28"/>
        </w:rPr>
        <w:t>los hijos de Pericles.</w:t>
      </w:r>
    </w:p>
    <w:p w14:paraId="02178C62" w14:textId="77777777" w:rsidR="003C299D" w:rsidRDefault="003C299D" w:rsidP="003C299D">
      <w:pPr>
        <w:autoSpaceDE w:val="0"/>
        <w:autoSpaceDN w:val="0"/>
        <w:adjustRightInd w:val="0"/>
        <w:spacing w:after="0" w:line="240" w:lineRule="auto"/>
        <w:ind w:left="-851" w:right="-660"/>
        <w:jc w:val="both"/>
        <w:rPr>
          <w:rFonts w:ascii="Times New Roman" w:eastAsia="Calibri" w:hAnsi="Times New Roman" w:cs="Times New Roman"/>
          <w:sz w:val="28"/>
          <w:szCs w:val="28"/>
        </w:rPr>
      </w:pPr>
    </w:p>
    <w:p w14:paraId="5C714525" w14:textId="77777777" w:rsidR="003C299D" w:rsidRDefault="003C299D" w:rsidP="003C299D">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3C299D">
        <w:rPr>
          <w:rFonts w:ascii="Times New Roman" w:eastAsia="Calibri" w:hAnsi="Times New Roman" w:cs="Times New Roman"/>
          <w:sz w:val="28"/>
          <w:szCs w:val="28"/>
        </w:rPr>
        <w:t>La tesis más conocida de Protágoras es la que se</w:t>
      </w:r>
      <w:r>
        <w:rPr>
          <w:rFonts w:ascii="Times New Roman" w:eastAsia="Calibri" w:hAnsi="Times New Roman" w:cs="Times New Roman"/>
          <w:sz w:val="28"/>
          <w:szCs w:val="28"/>
        </w:rPr>
        <w:t xml:space="preserve"> lee en un fragmento de su obra</w:t>
      </w:r>
      <w:r w:rsidRPr="003C299D">
        <w:rPr>
          <w:rFonts w:ascii="Times New Roman" w:eastAsia="Calibri" w:hAnsi="Times New Roman" w:cs="Times New Roman"/>
          <w:sz w:val="28"/>
          <w:szCs w:val="28"/>
        </w:rPr>
        <w:t>: «</w:t>
      </w:r>
      <w:r w:rsidRPr="003C299D">
        <w:rPr>
          <w:rFonts w:ascii="Times New Roman" w:eastAsia="Calibri" w:hAnsi="Times New Roman" w:cs="Times New Roman"/>
          <w:sz w:val="28"/>
          <w:szCs w:val="28"/>
          <w:u w:val="single"/>
        </w:rPr>
        <w:t>El hombre es la medida de todas las cosas</w:t>
      </w:r>
      <w:r>
        <w:rPr>
          <w:rFonts w:ascii="Times New Roman" w:eastAsia="Calibri" w:hAnsi="Times New Roman" w:cs="Times New Roman"/>
          <w:sz w:val="28"/>
          <w:szCs w:val="28"/>
        </w:rPr>
        <w:t xml:space="preserve">, de las </w:t>
      </w:r>
      <w:r w:rsidRPr="003C299D">
        <w:rPr>
          <w:rFonts w:ascii="Times New Roman" w:eastAsia="Calibri" w:hAnsi="Times New Roman" w:cs="Times New Roman"/>
          <w:sz w:val="28"/>
          <w:szCs w:val="28"/>
        </w:rPr>
        <w:t>que son en cuanto que son y de las que no son en cuanto que no son</w:t>
      </w:r>
      <w:r>
        <w:rPr>
          <w:rFonts w:ascii="Times New Roman" w:eastAsia="Calibri" w:hAnsi="Times New Roman" w:cs="Times New Roman"/>
          <w:sz w:val="28"/>
          <w:szCs w:val="28"/>
        </w:rPr>
        <w:t xml:space="preserve">&gt;&gt; Ha habido </w:t>
      </w:r>
      <w:r w:rsidRPr="003C299D">
        <w:rPr>
          <w:rFonts w:ascii="Times New Roman" w:eastAsia="Calibri" w:hAnsi="Times New Roman" w:cs="Times New Roman"/>
          <w:sz w:val="28"/>
          <w:szCs w:val="28"/>
        </w:rPr>
        <w:t xml:space="preserve">muchas controversias en torno a la interpretación de </w:t>
      </w:r>
      <w:r>
        <w:rPr>
          <w:rFonts w:ascii="Times New Roman" w:eastAsia="Calibri" w:hAnsi="Times New Roman" w:cs="Times New Roman"/>
          <w:sz w:val="28"/>
          <w:szCs w:val="28"/>
        </w:rPr>
        <w:t xml:space="preserve">esta célebre frase. Hay quienes </w:t>
      </w:r>
      <w:r w:rsidRPr="003C299D">
        <w:rPr>
          <w:rFonts w:ascii="Times New Roman" w:eastAsia="Calibri" w:hAnsi="Times New Roman" w:cs="Times New Roman"/>
          <w:sz w:val="28"/>
          <w:szCs w:val="28"/>
        </w:rPr>
        <w:t>opinan que en ella Protágoras no quiere significar por</w:t>
      </w:r>
      <w:r>
        <w:rPr>
          <w:rFonts w:ascii="Times New Roman" w:eastAsia="Calibri" w:hAnsi="Times New Roman" w:cs="Times New Roman"/>
          <w:sz w:val="28"/>
          <w:szCs w:val="28"/>
        </w:rPr>
        <w:t xml:space="preserve"> «hombre» el hombre individual, </w:t>
      </w:r>
      <w:r w:rsidRPr="003C299D">
        <w:rPr>
          <w:rFonts w:ascii="Times New Roman" w:eastAsia="Calibri" w:hAnsi="Times New Roman" w:cs="Times New Roman"/>
          <w:sz w:val="28"/>
          <w:szCs w:val="28"/>
        </w:rPr>
        <w:t>sino la especie humana. En tal caso, el sentido de la fra</w:t>
      </w:r>
      <w:r>
        <w:rPr>
          <w:rFonts w:ascii="Times New Roman" w:eastAsia="Calibri" w:hAnsi="Times New Roman" w:cs="Times New Roman"/>
          <w:sz w:val="28"/>
          <w:szCs w:val="28"/>
        </w:rPr>
        <w:t xml:space="preserve">se no sería que «lo que a ti te </w:t>
      </w:r>
      <w:r w:rsidRPr="003C299D">
        <w:rPr>
          <w:rFonts w:ascii="Times New Roman" w:eastAsia="Calibri" w:hAnsi="Times New Roman" w:cs="Times New Roman"/>
          <w:sz w:val="28"/>
          <w:szCs w:val="28"/>
        </w:rPr>
        <w:t>parece verdad es verdad para ti, y lo que a mí me pare</w:t>
      </w:r>
      <w:r>
        <w:rPr>
          <w:rFonts w:ascii="Times New Roman" w:eastAsia="Calibri" w:hAnsi="Times New Roman" w:cs="Times New Roman"/>
          <w:sz w:val="28"/>
          <w:szCs w:val="28"/>
        </w:rPr>
        <w:t xml:space="preserve">ce verdad lo es para mí», sino, </w:t>
      </w:r>
      <w:r w:rsidRPr="003C299D">
        <w:rPr>
          <w:rFonts w:ascii="Times New Roman" w:eastAsia="Calibri" w:hAnsi="Times New Roman" w:cs="Times New Roman"/>
          <w:sz w:val="28"/>
          <w:szCs w:val="28"/>
        </w:rPr>
        <w:t>más bien, que la comunidad, o el grupo, o la especie hu</w:t>
      </w:r>
      <w:r>
        <w:rPr>
          <w:rFonts w:ascii="Times New Roman" w:eastAsia="Calibri" w:hAnsi="Times New Roman" w:cs="Times New Roman"/>
          <w:sz w:val="28"/>
          <w:szCs w:val="28"/>
        </w:rPr>
        <w:t xml:space="preserve">mana entera es el criterio y la </w:t>
      </w:r>
      <w:r w:rsidRPr="003C299D">
        <w:rPr>
          <w:rFonts w:ascii="Times New Roman" w:eastAsia="Calibri" w:hAnsi="Times New Roman" w:cs="Times New Roman"/>
          <w:sz w:val="28"/>
          <w:szCs w:val="28"/>
        </w:rPr>
        <w:t>horma de la verdad. Las discusiones han girado tambi</w:t>
      </w:r>
      <w:r>
        <w:rPr>
          <w:rFonts w:ascii="Times New Roman" w:eastAsia="Calibri" w:hAnsi="Times New Roman" w:cs="Times New Roman"/>
          <w:sz w:val="28"/>
          <w:szCs w:val="28"/>
        </w:rPr>
        <w:t xml:space="preserve">én en torno a la cuestión de si </w:t>
      </w:r>
      <w:r w:rsidRPr="003C299D">
        <w:rPr>
          <w:rFonts w:ascii="Times New Roman" w:eastAsia="Calibri" w:hAnsi="Times New Roman" w:cs="Times New Roman"/>
          <w:sz w:val="28"/>
          <w:szCs w:val="28"/>
        </w:rPr>
        <w:t>por «las cosas» (</w:t>
      </w:r>
      <w:proofErr w:type="spellStart"/>
      <w:r w:rsidRPr="003C299D">
        <w:rPr>
          <w:rFonts w:ascii="Times New Roman" w:eastAsia="Calibri" w:hAnsi="Times New Roman" w:cs="Times New Roman"/>
          <w:sz w:val="28"/>
          <w:szCs w:val="28"/>
        </w:rPr>
        <w:t>Χρήμ</w:t>
      </w:r>
      <w:proofErr w:type="spellEnd"/>
      <w:r w:rsidRPr="003C299D">
        <w:rPr>
          <w:rFonts w:ascii="Times New Roman" w:eastAsia="Calibri" w:hAnsi="Times New Roman" w:cs="Times New Roman"/>
          <w:sz w:val="28"/>
          <w:szCs w:val="28"/>
        </w:rPr>
        <w:t>ατα) han de entenderse tan só</w:t>
      </w:r>
      <w:r>
        <w:rPr>
          <w:rFonts w:ascii="Times New Roman" w:eastAsia="Calibri" w:hAnsi="Times New Roman" w:cs="Times New Roman"/>
          <w:sz w:val="28"/>
          <w:szCs w:val="28"/>
        </w:rPr>
        <w:t xml:space="preserve">lo los objetos de la percepción </w:t>
      </w:r>
      <w:r w:rsidRPr="003C299D">
        <w:rPr>
          <w:rFonts w:ascii="Times New Roman" w:eastAsia="Calibri" w:hAnsi="Times New Roman" w:cs="Times New Roman"/>
          <w:sz w:val="28"/>
          <w:szCs w:val="28"/>
        </w:rPr>
        <w:t>sensible, o se han de incluir los valores.</w:t>
      </w:r>
      <w:r>
        <w:rPr>
          <w:rFonts w:ascii="Times New Roman" w:eastAsia="Calibri" w:hAnsi="Times New Roman" w:cs="Times New Roman"/>
          <w:sz w:val="28"/>
          <w:szCs w:val="28"/>
        </w:rPr>
        <w:t xml:space="preserve"> </w:t>
      </w:r>
      <w:r w:rsidRPr="003C299D">
        <w:rPr>
          <w:rFonts w:ascii="Times New Roman" w:eastAsia="Calibri" w:hAnsi="Times New Roman" w:cs="Times New Roman"/>
          <w:sz w:val="28"/>
          <w:szCs w:val="28"/>
        </w:rPr>
        <w:t xml:space="preserve">Observa Sócrates </w:t>
      </w:r>
      <w:r>
        <w:rPr>
          <w:rFonts w:ascii="Times New Roman" w:eastAsia="Calibri" w:hAnsi="Times New Roman" w:cs="Times New Roman"/>
          <w:sz w:val="28"/>
          <w:szCs w:val="28"/>
        </w:rPr>
        <w:t xml:space="preserve">refiriéndose a la doctrina de Protágoras </w:t>
      </w:r>
      <w:r w:rsidRPr="003C299D">
        <w:rPr>
          <w:rFonts w:ascii="Times New Roman" w:eastAsia="Calibri" w:hAnsi="Times New Roman" w:cs="Times New Roman"/>
          <w:sz w:val="28"/>
          <w:szCs w:val="28"/>
        </w:rPr>
        <w:t xml:space="preserve">que por </w:t>
      </w:r>
      <w:r>
        <w:rPr>
          <w:rFonts w:ascii="Times New Roman" w:eastAsia="Calibri" w:hAnsi="Times New Roman" w:cs="Times New Roman"/>
          <w:sz w:val="28"/>
          <w:szCs w:val="28"/>
        </w:rPr>
        <w:t xml:space="preserve">efecto de un mismo viento puede </w:t>
      </w:r>
      <w:r w:rsidRPr="003C299D">
        <w:rPr>
          <w:rFonts w:ascii="Times New Roman" w:eastAsia="Calibri" w:hAnsi="Times New Roman" w:cs="Times New Roman"/>
          <w:sz w:val="28"/>
          <w:szCs w:val="28"/>
        </w:rPr>
        <w:t>uno de nosotros sentir frío y otro no, o puede uno sent</w:t>
      </w:r>
      <w:r>
        <w:rPr>
          <w:rFonts w:ascii="Times New Roman" w:eastAsia="Calibri" w:hAnsi="Times New Roman" w:cs="Times New Roman"/>
          <w:sz w:val="28"/>
          <w:szCs w:val="28"/>
        </w:rPr>
        <w:t xml:space="preserve">irse simplemente fresco y otro, </w:t>
      </w:r>
      <w:r w:rsidRPr="003C299D">
        <w:rPr>
          <w:rFonts w:ascii="Times New Roman" w:eastAsia="Calibri" w:hAnsi="Times New Roman" w:cs="Times New Roman"/>
          <w:sz w:val="28"/>
          <w:szCs w:val="28"/>
        </w:rPr>
        <w:t>en cambio, friísimo; y pregunta entonces si hemos d</w:t>
      </w:r>
      <w:r>
        <w:rPr>
          <w:rFonts w:ascii="Times New Roman" w:eastAsia="Calibri" w:hAnsi="Times New Roman" w:cs="Times New Roman"/>
          <w:sz w:val="28"/>
          <w:szCs w:val="28"/>
        </w:rPr>
        <w:t xml:space="preserve">e decir, con Protágoras, que el </w:t>
      </w:r>
      <w:r w:rsidRPr="003C299D">
        <w:rPr>
          <w:rFonts w:ascii="Times New Roman" w:eastAsia="Calibri" w:hAnsi="Times New Roman" w:cs="Times New Roman"/>
          <w:sz w:val="28"/>
          <w:szCs w:val="28"/>
        </w:rPr>
        <w:t xml:space="preserve">viento es frío para quien lo siente así y no es frío para </w:t>
      </w:r>
      <w:r>
        <w:rPr>
          <w:rFonts w:ascii="Times New Roman" w:eastAsia="Calibri" w:hAnsi="Times New Roman" w:cs="Times New Roman"/>
          <w:sz w:val="28"/>
          <w:szCs w:val="28"/>
        </w:rPr>
        <w:t xml:space="preserve">quien no lo siente. Como se ve, </w:t>
      </w:r>
      <w:r w:rsidRPr="003C299D">
        <w:rPr>
          <w:rFonts w:ascii="Times New Roman" w:eastAsia="Calibri" w:hAnsi="Times New Roman" w:cs="Times New Roman"/>
          <w:sz w:val="28"/>
          <w:szCs w:val="28"/>
        </w:rPr>
        <w:t xml:space="preserve">en este pasaje se interpreta el pensamiento de </w:t>
      </w:r>
      <w:r w:rsidRPr="003C299D">
        <w:rPr>
          <w:rFonts w:ascii="Times New Roman" w:eastAsia="Calibri" w:hAnsi="Times New Roman" w:cs="Times New Roman"/>
          <w:sz w:val="28"/>
          <w:szCs w:val="28"/>
        </w:rPr>
        <w:lastRenderedPageBreak/>
        <w:t>Pr</w:t>
      </w:r>
      <w:r>
        <w:rPr>
          <w:rFonts w:ascii="Times New Roman" w:eastAsia="Calibri" w:hAnsi="Times New Roman" w:cs="Times New Roman"/>
          <w:sz w:val="28"/>
          <w:szCs w:val="28"/>
        </w:rPr>
        <w:t xml:space="preserve">otágoras refiriéndolo al hombre </w:t>
      </w:r>
      <w:r w:rsidRPr="003C299D">
        <w:rPr>
          <w:rFonts w:ascii="Times New Roman" w:eastAsia="Calibri" w:hAnsi="Times New Roman" w:cs="Times New Roman"/>
          <w:sz w:val="28"/>
          <w:szCs w:val="28"/>
        </w:rPr>
        <w:t>individual y no al hombre en sentido específico</w:t>
      </w:r>
      <w:r>
        <w:rPr>
          <w:rFonts w:ascii="Times New Roman" w:eastAsia="Calibri" w:hAnsi="Times New Roman" w:cs="Times New Roman"/>
          <w:sz w:val="28"/>
          <w:szCs w:val="28"/>
        </w:rPr>
        <w:t xml:space="preserve">. Adviértase, además, que no se </w:t>
      </w:r>
      <w:r w:rsidRPr="003C299D">
        <w:rPr>
          <w:rFonts w:ascii="Times New Roman" w:eastAsia="Calibri" w:hAnsi="Times New Roman" w:cs="Times New Roman"/>
          <w:sz w:val="28"/>
          <w:szCs w:val="28"/>
        </w:rPr>
        <w:t>describe al sofista como si dijera que el viento sólo le pare</w:t>
      </w:r>
      <w:r>
        <w:rPr>
          <w:rFonts w:ascii="Times New Roman" w:eastAsia="Calibri" w:hAnsi="Times New Roman" w:cs="Times New Roman"/>
          <w:sz w:val="28"/>
          <w:szCs w:val="28"/>
        </w:rPr>
        <w:t xml:space="preserve">ce a uno frío y a otro no. Así, </w:t>
      </w:r>
      <w:r w:rsidRPr="003C299D">
        <w:rPr>
          <w:rFonts w:ascii="Times New Roman" w:eastAsia="Calibri" w:hAnsi="Times New Roman" w:cs="Times New Roman"/>
          <w:sz w:val="28"/>
          <w:szCs w:val="28"/>
        </w:rPr>
        <w:t>si yo, de vuelta del paseo en un día frío y lluvioso, dijes</w:t>
      </w:r>
      <w:r>
        <w:rPr>
          <w:rFonts w:ascii="Times New Roman" w:eastAsia="Calibri" w:hAnsi="Times New Roman" w:cs="Times New Roman"/>
          <w:sz w:val="28"/>
          <w:szCs w:val="28"/>
        </w:rPr>
        <w:t xml:space="preserve">e que la lluvia es tibia, y tú, </w:t>
      </w:r>
      <w:r w:rsidRPr="003C299D">
        <w:rPr>
          <w:rFonts w:ascii="Times New Roman" w:eastAsia="Calibri" w:hAnsi="Times New Roman" w:cs="Times New Roman"/>
          <w:sz w:val="28"/>
          <w:szCs w:val="28"/>
        </w:rPr>
        <w:t>saliendo de una habitación caliente, afirmases que la</w:t>
      </w:r>
      <w:r>
        <w:rPr>
          <w:rFonts w:ascii="Times New Roman" w:eastAsia="Calibri" w:hAnsi="Times New Roman" w:cs="Times New Roman"/>
          <w:sz w:val="28"/>
          <w:szCs w:val="28"/>
        </w:rPr>
        <w:t xml:space="preserve"> lluvia es friísima, Protágoras </w:t>
      </w:r>
      <w:r w:rsidRPr="003C299D">
        <w:rPr>
          <w:rFonts w:ascii="Times New Roman" w:eastAsia="Calibri" w:hAnsi="Times New Roman" w:cs="Times New Roman"/>
          <w:sz w:val="28"/>
          <w:szCs w:val="28"/>
        </w:rPr>
        <w:t>sostendría que ninguno de los dos nos equivocábamo</w:t>
      </w:r>
      <w:r>
        <w:rPr>
          <w:rFonts w:ascii="Times New Roman" w:eastAsia="Calibri" w:hAnsi="Times New Roman" w:cs="Times New Roman"/>
          <w:sz w:val="28"/>
          <w:szCs w:val="28"/>
        </w:rPr>
        <w:t xml:space="preserve">s, ya que el agua —diría él— es </w:t>
      </w:r>
      <w:r w:rsidRPr="003C299D">
        <w:rPr>
          <w:rFonts w:ascii="Times New Roman" w:eastAsia="Calibri" w:hAnsi="Times New Roman" w:cs="Times New Roman"/>
          <w:sz w:val="28"/>
          <w:szCs w:val="28"/>
        </w:rPr>
        <w:t>tibia para el órgano sensorial del uno y es fría para el del</w:t>
      </w:r>
      <w:r>
        <w:rPr>
          <w:rFonts w:ascii="Times New Roman" w:eastAsia="Calibri" w:hAnsi="Times New Roman" w:cs="Times New Roman"/>
          <w:sz w:val="28"/>
          <w:szCs w:val="28"/>
        </w:rPr>
        <w:t xml:space="preserve"> otro. (Cuando al sofista se le </w:t>
      </w:r>
      <w:r w:rsidRPr="003C299D">
        <w:rPr>
          <w:rFonts w:ascii="Times New Roman" w:eastAsia="Calibri" w:hAnsi="Times New Roman" w:cs="Times New Roman"/>
          <w:sz w:val="28"/>
          <w:szCs w:val="28"/>
        </w:rPr>
        <w:t>objetaba que las proposiciones geométricas son las m</w:t>
      </w:r>
      <w:r>
        <w:rPr>
          <w:rFonts w:ascii="Times New Roman" w:eastAsia="Calibri" w:hAnsi="Times New Roman" w:cs="Times New Roman"/>
          <w:sz w:val="28"/>
          <w:szCs w:val="28"/>
        </w:rPr>
        <w:t xml:space="preserve">ismas para todos, respondía que </w:t>
      </w:r>
      <w:r w:rsidRPr="003C299D">
        <w:rPr>
          <w:rFonts w:ascii="Times New Roman" w:eastAsia="Calibri" w:hAnsi="Times New Roman" w:cs="Times New Roman"/>
          <w:sz w:val="28"/>
          <w:szCs w:val="28"/>
        </w:rPr>
        <w:t>en la realidad concreta, tal cual es, no hay líneas ni cí</w:t>
      </w:r>
      <w:r>
        <w:rPr>
          <w:rFonts w:ascii="Times New Roman" w:eastAsia="Calibri" w:hAnsi="Times New Roman" w:cs="Times New Roman"/>
          <w:sz w:val="28"/>
          <w:szCs w:val="28"/>
        </w:rPr>
        <w:t xml:space="preserve">rculos geométricos, de modo que </w:t>
      </w:r>
      <w:r w:rsidRPr="003C299D">
        <w:rPr>
          <w:rFonts w:ascii="Times New Roman" w:eastAsia="Calibri" w:hAnsi="Times New Roman" w:cs="Times New Roman"/>
          <w:sz w:val="28"/>
          <w:szCs w:val="28"/>
        </w:rPr>
        <w:t>la dificultad nunca se presenta de hecho.</w:t>
      </w:r>
    </w:p>
    <w:p w14:paraId="00768978" w14:textId="77777777" w:rsidR="003C299D" w:rsidRDefault="003C299D" w:rsidP="003C299D">
      <w:pPr>
        <w:autoSpaceDE w:val="0"/>
        <w:autoSpaceDN w:val="0"/>
        <w:adjustRightInd w:val="0"/>
        <w:spacing w:after="0" w:line="240" w:lineRule="auto"/>
        <w:ind w:left="-851" w:right="-660"/>
        <w:jc w:val="both"/>
        <w:rPr>
          <w:rFonts w:ascii="Times New Roman" w:eastAsia="Calibri" w:hAnsi="Times New Roman" w:cs="Times New Roman"/>
          <w:sz w:val="28"/>
          <w:szCs w:val="28"/>
        </w:rPr>
      </w:pPr>
    </w:p>
    <w:p w14:paraId="5E846FB9" w14:textId="77777777" w:rsidR="003C299D" w:rsidRDefault="003C299D" w:rsidP="003C299D">
      <w:pPr>
        <w:autoSpaceDE w:val="0"/>
        <w:autoSpaceDN w:val="0"/>
        <w:adjustRightInd w:val="0"/>
        <w:spacing w:after="0" w:line="240" w:lineRule="auto"/>
        <w:ind w:left="-851" w:right="-660"/>
        <w:jc w:val="both"/>
        <w:rPr>
          <w:rFonts w:ascii="Times New Roman" w:eastAsia="Calibri" w:hAnsi="Times New Roman" w:cs="Times New Roman"/>
          <w:sz w:val="28"/>
          <w:szCs w:val="28"/>
        </w:rPr>
      </w:pPr>
      <w:r w:rsidRPr="003C299D">
        <w:rPr>
          <w:rFonts w:ascii="Times New Roman" w:eastAsia="Calibri" w:hAnsi="Times New Roman" w:cs="Times New Roman"/>
          <w:sz w:val="28"/>
          <w:szCs w:val="28"/>
        </w:rPr>
        <w:t xml:space="preserve">¿Cuál fue, pues, de hecho, la doctrina de Protágoras en </w:t>
      </w:r>
      <w:r>
        <w:rPr>
          <w:rFonts w:ascii="Times New Roman" w:eastAsia="Calibri" w:hAnsi="Times New Roman" w:cs="Times New Roman"/>
          <w:sz w:val="28"/>
          <w:szCs w:val="28"/>
        </w:rPr>
        <w:t xml:space="preserve">lo concerniente a los valores y </w:t>
      </w:r>
      <w:r w:rsidRPr="003C299D">
        <w:rPr>
          <w:rFonts w:ascii="Times New Roman" w:eastAsia="Calibri" w:hAnsi="Times New Roman" w:cs="Times New Roman"/>
          <w:sz w:val="28"/>
          <w:szCs w:val="28"/>
        </w:rPr>
        <w:t xml:space="preserve">a los juicios éticos? En el Teeteto se le describe como si </w:t>
      </w:r>
      <w:r>
        <w:rPr>
          <w:rFonts w:ascii="Times New Roman" w:eastAsia="Calibri" w:hAnsi="Times New Roman" w:cs="Times New Roman"/>
          <w:sz w:val="28"/>
          <w:szCs w:val="28"/>
        </w:rPr>
        <w:t xml:space="preserve">dijera a la vez que los juicios </w:t>
      </w:r>
      <w:r w:rsidRPr="003C299D">
        <w:rPr>
          <w:rFonts w:ascii="Times New Roman" w:eastAsia="Calibri" w:hAnsi="Times New Roman" w:cs="Times New Roman"/>
          <w:sz w:val="28"/>
          <w:szCs w:val="28"/>
        </w:rPr>
        <w:t>éticos son relativos («pues yo mantengo que todas las</w:t>
      </w:r>
      <w:r>
        <w:rPr>
          <w:rFonts w:ascii="Times New Roman" w:eastAsia="Calibri" w:hAnsi="Times New Roman" w:cs="Times New Roman"/>
          <w:sz w:val="28"/>
          <w:szCs w:val="28"/>
        </w:rPr>
        <w:t xml:space="preserve"> prácticas que parecen justas y </w:t>
      </w:r>
      <w:r w:rsidRPr="003C299D">
        <w:rPr>
          <w:rFonts w:ascii="Times New Roman" w:eastAsia="Calibri" w:hAnsi="Times New Roman" w:cs="Times New Roman"/>
          <w:sz w:val="28"/>
          <w:szCs w:val="28"/>
        </w:rPr>
        <w:t>laudables para un determinado Estado lo son en efecto para este Estado durante todo</w:t>
      </w:r>
      <w:r>
        <w:rPr>
          <w:rFonts w:ascii="Times New Roman" w:eastAsia="Calibri" w:hAnsi="Times New Roman" w:cs="Times New Roman"/>
          <w:sz w:val="28"/>
          <w:szCs w:val="28"/>
        </w:rPr>
        <w:t xml:space="preserve"> el tiempo que por ella </w:t>
      </w:r>
      <w:r w:rsidRPr="003C299D">
        <w:rPr>
          <w:rFonts w:ascii="Times New Roman" w:eastAsia="Calibri" w:hAnsi="Times New Roman" w:cs="Times New Roman"/>
          <w:sz w:val="28"/>
          <w:szCs w:val="28"/>
        </w:rPr>
        <w:t>se sostiene»)</w:t>
      </w:r>
    </w:p>
    <w:p w14:paraId="19BEEFB7" w14:textId="77777777" w:rsidR="009A01EF" w:rsidRDefault="009A01EF" w:rsidP="003C299D">
      <w:pPr>
        <w:autoSpaceDE w:val="0"/>
        <w:autoSpaceDN w:val="0"/>
        <w:adjustRightInd w:val="0"/>
        <w:spacing w:after="0" w:line="240" w:lineRule="auto"/>
        <w:ind w:left="-851" w:right="-660"/>
        <w:jc w:val="both"/>
        <w:rPr>
          <w:rFonts w:ascii="Times New Roman" w:eastAsia="Calibri" w:hAnsi="Times New Roman" w:cs="Times New Roman"/>
          <w:sz w:val="28"/>
          <w:szCs w:val="28"/>
        </w:rPr>
      </w:pPr>
    </w:p>
    <w:p w14:paraId="4CFF06D0" w14:textId="77777777" w:rsidR="009A01EF" w:rsidRDefault="009A01EF" w:rsidP="003C299D">
      <w:pPr>
        <w:autoSpaceDE w:val="0"/>
        <w:autoSpaceDN w:val="0"/>
        <w:adjustRightInd w:val="0"/>
        <w:spacing w:after="0" w:line="240" w:lineRule="auto"/>
        <w:ind w:left="-851" w:right="-660"/>
        <w:jc w:val="both"/>
        <w:rPr>
          <w:rFonts w:ascii="Times New Roman" w:eastAsia="Calibri" w:hAnsi="Times New Roman" w:cs="Times New Roman"/>
          <w:sz w:val="24"/>
          <w:szCs w:val="24"/>
        </w:rPr>
      </w:pPr>
      <w:r w:rsidRPr="009A01EF">
        <w:rPr>
          <w:rFonts w:ascii="Times New Roman" w:eastAsia="Calibri" w:hAnsi="Times New Roman" w:cs="Times New Roman"/>
          <w:sz w:val="24"/>
          <w:szCs w:val="24"/>
        </w:rPr>
        <w:t xml:space="preserve">*Referencias: </w:t>
      </w:r>
      <w:r w:rsidRPr="009A01EF">
        <w:rPr>
          <w:rFonts w:ascii="Times New Roman" w:eastAsia="Calibri" w:hAnsi="Times New Roman" w:cs="Times New Roman"/>
          <w:i/>
          <w:sz w:val="24"/>
          <w:szCs w:val="24"/>
        </w:rPr>
        <w:t>“Historia de la Filosofía Vol. 1, Grecia y Roma”</w:t>
      </w:r>
      <w:r w:rsidRPr="009A01EF">
        <w:rPr>
          <w:rFonts w:ascii="Times New Roman" w:eastAsia="Calibri" w:hAnsi="Times New Roman" w:cs="Times New Roman"/>
          <w:sz w:val="24"/>
          <w:szCs w:val="24"/>
        </w:rPr>
        <w:t xml:space="preserve"> – Frederick Copleston</w:t>
      </w:r>
    </w:p>
    <w:p w14:paraId="6EB53067" w14:textId="77777777" w:rsidR="004C6BC6" w:rsidRDefault="004C6BC6" w:rsidP="003C299D">
      <w:pPr>
        <w:autoSpaceDE w:val="0"/>
        <w:autoSpaceDN w:val="0"/>
        <w:adjustRightInd w:val="0"/>
        <w:spacing w:after="0" w:line="240" w:lineRule="auto"/>
        <w:ind w:left="-851" w:right="-660"/>
        <w:jc w:val="both"/>
        <w:rPr>
          <w:rFonts w:ascii="Times New Roman" w:eastAsia="Calibri" w:hAnsi="Times New Roman" w:cs="Times New Roman"/>
          <w:sz w:val="24"/>
          <w:szCs w:val="24"/>
        </w:rPr>
      </w:pPr>
    </w:p>
    <w:p w14:paraId="380ECD43" w14:textId="77777777" w:rsidR="004C6BC6" w:rsidRDefault="004C6BC6" w:rsidP="003C299D">
      <w:pPr>
        <w:autoSpaceDE w:val="0"/>
        <w:autoSpaceDN w:val="0"/>
        <w:adjustRightInd w:val="0"/>
        <w:spacing w:after="0" w:line="240" w:lineRule="auto"/>
        <w:ind w:left="-851" w:right="-660"/>
        <w:jc w:val="both"/>
        <w:rPr>
          <w:rFonts w:ascii="Times New Roman" w:eastAsia="Calibri" w:hAnsi="Times New Roman" w:cs="Times New Roman"/>
          <w:sz w:val="24"/>
          <w:szCs w:val="24"/>
        </w:rPr>
      </w:pPr>
      <w:r>
        <w:rPr>
          <w:rFonts w:ascii="Times New Roman" w:eastAsia="Calibri" w:hAnsi="Times New Roman" w:cs="Times New Roman"/>
          <w:sz w:val="24"/>
          <w:szCs w:val="24"/>
        </w:rPr>
        <w:t>*Canal de YouTube recomendado: “</w:t>
      </w:r>
      <w:r w:rsidRPr="004C6BC6">
        <w:rPr>
          <w:rFonts w:ascii="Times New Roman" w:eastAsia="Calibri" w:hAnsi="Times New Roman" w:cs="Times New Roman"/>
          <w:i/>
          <w:sz w:val="24"/>
          <w:szCs w:val="24"/>
        </w:rPr>
        <w:t>Adictos a la Filosofía</w:t>
      </w:r>
      <w:r>
        <w:rPr>
          <w:rFonts w:ascii="Times New Roman" w:eastAsia="Calibri" w:hAnsi="Times New Roman" w:cs="Times New Roman"/>
          <w:sz w:val="24"/>
          <w:szCs w:val="24"/>
        </w:rPr>
        <w:t>” (Youtuber Español)</w:t>
      </w:r>
    </w:p>
    <w:p w14:paraId="2AE56845" w14:textId="77777777" w:rsidR="009A01EF" w:rsidRDefault="009A01EF" w:rsidP="003C299D">
      <w:pPr>
        <w:autoSpaceDE w:val="0"/>
        <w:autoSpaceDN w:val="0"/>
        <w:adjustRightInd w:val="0"/>
        <w:spacing w:after="0" w:line="240" w:lineRule="auto"/>
        <w:ind w:left="-851" w:right="-660"/>
        <w:jc w:val="both"/>
        <w:rPr>
          <w:rFonts w:ascii="Times New Roman" w:eastAsia="Calibri" w:hAnsi="Times New Roman" w:cs="Times New Roman"/>
          <w:sz w:val="24"/>
          <w:szCs w:val="24"/>
        </w:rPr>
      </w:pPr>
    </w:p>
    <w:p w14:paraId="3DDDEC3E" w14:textId="77777777" w:rsidR="009A01EF" w:rsidRPr="00A028FF" w:rsidRDefault="009A01EF" w:rsidP="003C299D">
      <w:pPr>
        <w:autoSpaceDE w:val="0"/>
        <w:autoSpaceDN w:val="0"/>
        <w:adjustRightInd w:val="0"/>
        <w:spacing w:after="0" w:line="240" w:lineRule="auto"/>
        <w:ind w:left="-851" w:right="-660"/>
        <w:jc w:val="both"/>
        <w:rPr>
          <w:rFonts w:ascii="Times New Roman" w:eastAsia="Calibri" w:hAnsi="Times New Roman" w:cs="Times New Roman"/>
          <w:sz w:val="24"/>
          <w:szCs w:val="24"/>
        </w:rPr>
      </w:pPr>
    </w:p>
    <w:p w14:paraId="05BCE3D0" w14:textId="77777777" w:rsidR="00A028FF" w:rsidRDefault="00A028FF" w:rsidP="00C7092E">
      <w:pPr>
        <w:spacing w:after="0"/>
        <w:jc w:val="both"/>
        <w:rPr>
          <w:rFonts w:ascii="Times New Roman" w:eastAsia="Times New Roman" w:hAnsi="Times New Roman" w:cs="Times New Roman"/>
          <w:b/>
          <w:sz w:val="20"/>
          <w:szCs w:val="20"/>
          <w:u w:val="single"/>
          <w:lang w:val="es-ES" w:eastAsia="es-ES"/>
        </w:rPr>
      </w:pPr>
    </w:p>
    <w:p w14:paraId="3A7C5B82" w14:textId="77777777" w:rsidR="00A028FF" w:rsidRDefault="00A028FF" w:rsidP="00C7092E">
      <w:pPr>
        <w:spacing w:after="0"/>
        <w:jc w:val="both"/>
        <w:rPr>
          <w:rFonts w:ascii="Times New Roman" w:eastAsia="Times New Roman" w:hAnsi="Times New Roman" w:cs="Times New Roman"/>
          <w:b/>
          <w:sz w:val="20"/>
          <w:szCs w:val="20"/>
          <w:u w:val="single"/>
          <w:lang w:val="es-ES" w:eastAsia="es-ES"/>
        </w:rPr>
      </w:pPr>
    </w:p>
    <w:p w14:paraId="4FCF65DD" w14:textId="77777777" w:rsidR="00A028FF" w:rsidRPr="00A028FF" w:rsidRDefault="00A028FF" w:rsidP="00C7092E">
      <w:pPr>
        <w:spacing w:after="0"/>
        <w:jc w:val="both"/>
        <w:rPr>
          <w:rFonts w:ascii="Times New Roman" w:eastAsia="Times New Roman" w:hAnsi="Times New Roman" w:cs="Times New Roman"/>
          <w:b/>
          <w:sz w:val="20"/>
          <w:szCs w:val="20"/>
          <w:u w:val="single"/>
          <w:lang w:val="es-ES" w:eastAsia="es-ES"/>
        </w:rPr>
      </w:pPr>
    </w:p>
    <w:sectPr w:rsidR="00A028FF" w:rsidRPr="00A028FF" w:rsidSect="00B12C0E">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155BA" w14:textId="77777777" w:rsidR="0015351E" w:rsidRDefault="0015351E" w:rsidP="003934D4">
      <w:pPr>
        <w:spacing w:after="0" w:line="240" w:lineRule="auto"/>
      </w:pPr>
      <w:r>
        <w:separator/>
      </w:r>
    </w:p>
  </w:endnote>
  <w:endnote w:type="continuationSeparator" w:id="0">
    <w:p w14:paraId="36D55769" w14:textId="77777777" w:rsidR="0015351E" w:rsidRDefault="0015351E" w:rsidP="0039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4C1D" w14:textId="77777777" w:rsidR="0015351E" w:rsidRDefault="0015351E" w:rsidP="003934D4">
      <w:pPr>
        <w:spacing w:after="0" w:line="240" w:lineRule="auto"/>
      </w:pPr>
      <w:r>
        <w:separator/>
      </w:r>
    </w:p>
  </w:footnote>
  <w:footnote w:type="continuationSeparator" w:id="0">
    <w:p w14:paraId="20F578A6" w14:textId="77777777" w:rsidR="0015351E" w:rsidRDefault="0015351E" w:rsidP="00393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E4F"/>
    <w:multiLevelType w:val="hybridMultilevel"/>
    <w:tmpl w:val="913296E2"/>
    <w:lvl w:ilvl="0" w:tplc="CE2605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1E3A26"/>
    <w:multiLevelType w:val="hybridMultilevel"/>
    <w:tmpl w:val="5B7AE11C"/>
    <w:lvl w:ilvl="0" w:tplc="DCE86244">
      <w:start w:val="3"/>
      <w:numFmt w:val="bullet"/>
      <w:lvlText w:val=""/>
      <w:lvlJc w:val="left"/>
      <w:pPr>
        <w:ind w:left="-491" w:hanging="360"/>
      </w:pPr>
      <w:rPr>
        <w:rFonts w:ascii="Symbol" w:eastAsia="Times New Roman" w:hAnsi="Symbol" w:cs="Times New Roman" w:hint="default"/>
      </w:rPr>
    </w:lvl>
    <w:lvl w:ilvl="1" w:tplc="340A0003" w:tentative="1">
      <w:start w:val="1"/>
      <w:numFmt w:val="bullet"/>
      <w:lvlText w:val="o"/>
      <w:lvlJc w:val="left"/>
      <w:pPr>
        <w:ind w:left="229" w:hanging="360"/>
      </w:pPr>
      <w:rPr>
        <w:rFonts w:ascii="Courier New" w:hAnsi="Courier New" w:cs="Courier New" w:hint="default"/>
      </w:rPr>
    </w:lvl>
    <w:lvl w:ilvl="2" w:tplc="340A0005" w:tentative="1">
      <w:start w:val="1"/>
      <w:numFmt w:val="bullet"/>
      <w:lvlText w:val=""/>
      <w:lvlJc w:val="left"/>
      <w:pPr>
        <w:ind w:left="949" w:hanging="360"/>
      </w:pPr>
      <w:rPr>
        <w:rFonts w:ascii="Wingdings" w:hAnsi="Wingdings" w:hint="default"/>
      </w:rPr>
    </w:lvl>
    <w:lvl w:ilvl="3" w:tplc="340A0001" w:tentative="1">
      <w:start w:val="1"/>
      <w:numFmt w:val="bullet"/>
      <w:lvlText w:val=""/>
      <w:lvlJc w:val="left"/>
      <w:pPr>
        <w:ind w:left="1669" w:hanging="360"/>
      </w:pPr>
      <w:rPr>
        <w:rFonts w:ascii="Symbol" w:hAnsi="Symbol" w:hint="default"/>
      </w:rPr>
    </w:lvl>
    <w:lvl w:ilvl="4" w:tplc="340A0003" w:tentative="1">
      <w:start w:val="1"/>
      <w:numFmt w:val="bullet"/>
      <w:lvlText w:val="o"/>
      <w:lvlJc w:val="left"/>
      <w:pPr>
        <w:ind w:left="2389" w:hanging="360"/>
      </w:pPr>
      <w:rPr>
        <w:rFonts w:ascii="Courier New" w:hAnsi="Courier New" w:cs="Courier New" w:hint="default"/>
      </w:rPr>
    </w:lvl>
    <w:lvl w:ilvl="5" w:tplc="340A0005" w:tentative="1">
      <w:start w:val="1"/>
      <w:numFmt w:val="bullet"/>
      <w:lvlText w:val=""/>
      <w:lvlJc w:val="left"/>
      <w:pPr>
        <w:ind w:left="3109" w:hanging="360"/>
      </w:pPr>
      <w:rPr>
        <w:rFonts w:ascii="Wingdings" w:hAnsi="Wingdings" w:hint="default"/>
      </w:rPr>
    </w:lvl>
    <w:lvl w:ilvl="6" w:tplc="340A0001" w:tentative="1">
      <w:start w:val="1"/>
      <w:numFmt w:val="bullet"/>
      <w:lvlText w:val=""/>
      <w:lvlJc w:val="left"/>
      <w:pPr>
        <w:ind w:left="3829" w:hanging="360"/>
      </w:pPr>
      <w:rPr>
        <w:rFonts w:ascii="Symbol" w:hAnsi="Symbol" w:hint="default"/>
      </w:rPr>
    </w:lvl>
    <w:lvl w:ilvl="7" w:tplc="340A0003" w:tentative="1">
      <w:start w:val="1"/>
      <w:numFmt w:val="bullet"/>
      <w:lvlText w:val="o"/>
      <w:lvlJc w:val="left"/>
      <w:pPr>
        <w:ind w:left="4549" w:hanging="360"/>
      </w:pPr>
      <w:rPr>
        <w:rFonts w:ascii="Courier New" w:hAnsi="Courier New" w:cs="Courier New" w:hint="default"/>
      </w:rPr>
    </w:lvl>
    <w:lvl w:ilvl="8" w:tplc="340A0005" w:tentative="1">
      <w:start w:val="1"/>
      <w:numFmt w:val="bullet"/>
      <w:lvlText w:val=""/>
      <w:lvlJc w:val="left"/>
      <w:pPr>
        <w:ind w:left="5269" w:hanging="360"/>
      </w:pPr>
      <w:rPr>
        <w:rFonts w:ascii="Wingdings" w:hAnsi="Wingdings" w:hint="default"/>
      </w:rPr>
    </w:lvl>
  </w:abstractNum>
  <w:abstractNum w:abstractNumId="2" w15:restartNumberingAfterBreak="0">
    <w:nsid w:val="1E2C3864"/>
    <w:multiLevelType w:val="hybridMultilevel"/>
    <w:tmpl w:val="74F8CF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491523"/>
    <w:multiLevelType w:val="hybridMultilevel"/>
    <w:tmpl w:val="340C0D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E136AC"/>
    <w:multiLevelType w:val="hybridMultilevel"/>
    <w:tmpl w:val="7E1EC8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44D7A3C"/>
    <w:multiLevelType w:val="hybridMultilevel"/>
    <w:tmpl w:val="E41801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77"/>
    <w:rsid w:val="00015086"/>
    <w:rsid w:val="000268DE"/>
    <w:rsid w:val="00055B8A"/>
    <w:rsid w:val="0007662F"/>
    <w:rsid w:val="00077EC7"/>
    <w:rsid w:val="00086FCD"/>
    <w:rsid w:val="000B7E03"/>
    <w:rsid w:val="000D61F9"/>
    <w:rsid w:val="000F6EDB"/>
    <w:rsid w:val="0015351E"/>
    <w:rsid w:val="0020666C"/>
    <w:rsid w:val="00207AF9"/>
    <w:rsid w:val="00230FCD"/>
    <w:rsid w:val="00261277"/>
    <w:rsid w:val="00264286"/>
    <w:rsid w:val="002D0BE3"/>
    <w:rsid w:val="002D3986"/>
    <w:rsid w:val="002F1246"/>
    <w:rsid w:val="002F1343"/>
    <w:rsid w:val="0030149A"/>
    <w:rsid w:val="00311C40"/>
    <w:rsid w:val="0033629D"/>
    <w:rsid w:val="003452D6"/>
    <w:rsid w:val="003571D1"/>
    <w:rsid w:val="003751DE"/>
    <w:rsid w:val="00375494"/>
    <w:rsid w:val="00387FBA"/>
    <w:rsid w:val="003934D4"/>
    <w:rsid w:val="003A14C4"/>
    <w:rsid w:val="003C299D"/>
    <w:rsid w:val="003D01EA"/>
    <w:rsid w:val="003D1CFE"/>
    <w:rsid w:val="003D7D79"/>
    <w:rsid w:val="003F1458"/>
    <w:rsid w:val="00413A87"/>
    <w:rsid w:val="00484D6C"/>
    <w:rsid w:val="004C6BC6"/>
    <w:rsid w:val="00580BF0"/>
    <w:rsid w:val="00586F3F"/>
    <w:rsid w:val="005C16BA"/>
    <w:rsid w:val="005C636C"/>
    <w:rsid w:val="005D5C17"/>
    <w:rsid w:val="0065358A"/>
    <w:rsid w:val="0065758D"/>
    <w:rsid w:val="0066269C"/>
    <w:rsid w:val="007127A9"/>
    <w:rsid w:val="00754D54"/>
    <w:rsid w:val="007602DE"/>
    <w:rsid w:val="007D08C7"/>
    <w:rsid w:val="008204D2"/>
    <w:rsid w:val="00845D89"/>
    <w:rsid w:val="008C28EA"/>
    <w:rsid w:val="008D512E"/>
    <w:rsid w:val="00943415"/>
    <w:rsid w:val="009765FC"/>
    <w:rsid w:val="00982AE8"/>
    <w:rsid w:val="0099739F"/>
    <w:rsid w:val="009A01EF"/>
    <w:rsid w:val="009B1EEC"/>
    <w:rsid w:val="009F4B63"/>
    <w:rsid w:val="00A01281"/>
    <w:rsid w:val="00A028FF"/>
    <w:rsid w:val="00A143A6"/>
    <w:rsid w:val="00A4313D"/>
    <w:rsid w:val="00A634CC"/>
    <w:rsid w:val="00A6671F"/>
    <w:rsid w:val="00A9543B"/>
    <w:rsid w:val="00AB1E98"/>
    <w:rsid w:val="00B12C0E"/>
    <w:rsid w:val="00B80FBE"/>
    <w:rsid w:val="00BC4180"/>
    <w:rsid w:val="00BD78B3"/>
    <w:rsid w:val="00BE22D2"/>
    <w:rsid w:val="00BE6ED3"/>
    <w:rsid w:val="00C00F9A"/>
    <w:rsid w:val="00C20DDF"/>
    <w:rsid w:val="00C27C56"/>
    <w:rsid w:val="00C35BCB"/>
    <w:rsid w:val="00C7092E"/>
    <w:rsid w:val="00C7097E"/>
    <w:rsid w:val="00C92E32"/>
    <w:rsid w:val="00CB4F4B"/>
    <w:rsid w:val="00CC1199"/>
    <w:rsid w:val="00CC1FAD"/>
    <w:rsid w:val="00D22977"/>
    <w:rsid w:val="00D9336A"/>
    <w:rsid w:val="00DA1805"/>
    <w:rsid w:val="00E04685"/>
    <w:rsid w:val="00E3479F"/>
    <w:rsid w:val="00E474B6"/>
    <w:rsid w:val="00E52B61"/>
    <w:rsid w:val="00E62FEA"/>
    <w:rsid w:val="00E85836"/>
    <w:rsid w:val="00EB3948"/>
    <w:rsid w:val="00F057F2"/>
    <w:rsid w:val="00F1366C"/>
    <w:rsid w:val="00F137BF"/>
    <w:rsid w:val="00F34965"/>
    <w:rsid w:val="00F46115"/>
    <w:rsid w:val="00FB1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657C"/>
  <w15:docId w15:val="{491D7A8B-99CD-4DFA-9278-149E0B3A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77"/>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1277"/>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1277"/>
    <w:pPr>
      <w:ind w:left="720"/>
      <w:contextualSpacing/>
    </w:pPr>
  </w:style>
  <w:style w:type="paragraph" w:styleId="Textodeglobo">
    <w:name w:val="Balloon Text"/>
    <w:basedOn w:val="Normal"/>
    <w:link w:val="TextodegloboCar"/>
    <w:uiPriority w:val="99"/>
    <w:semiHidden/>
    <w:unhideWhenUsed/>
    <w:rsid w:val="00C35B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BCB"/>
    <w:rPr>
      <w:rFonts w:ascii="Tahoma" w:hAnsi="Tahoma" w:cs="Tahoma"/>
      <w:sz w:val="16"/>
      <w:szCs w:val="16"/>
      <w:lang w:val="es-CL"/>
    </w:rPr>
  </w:style>
  <w:style w:type="paragraph" w:styleId="Textonotapie">
    <w:name w:val="footnote text"/>
    <w:basedOn w:val="Normal"/>
    <w:link w:val="TextonotapieCar"/>
    <w:uiPriority w:val="99"/>
    <w:semiHidden/>
    <w:unhideWhenUsed/>
    <w:rsid w:val="003934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34D4"/>
    <w:rPr>
      <w:sz w:val="20"/>
      <w:szCs w:val="20"/>
      <w:lang w:val="es-CL"/>
    </w:rPr>
  </w:style>
  <w:style w:type="character" w:styleId="Refdenotaalpie">
    <w:name w:val="footnote reference"/>
    <w:uiPriority w:val="99"/>
    <w:semiHidden/>
    <w:unhideWhenUsed/>
    <w:rsid w:val="00393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2914">
      <w:bodyDiv w:val="1"/>
      <w:marLeft w:val="0"/>
      <w:marRight w:val="0"/>
      <w:marTop w:val="0"/>
      <w:marBottom w:val="0"/>
      <w:divBdr>
        <w:top w:val="none" w:sz="0" w:space="0" w:color="auto"/>
        <w:left w:val="none" w:sz="0" w:space="0" w:color="auto"/>
        <w:bottom w:val="none" w:sz="0" w:space="0" w:color="auto"/>
        <w:right w:val="none" w:sz="0" w:space="0" w:color="auto"/>
      </w:divBdr>
    </w:div>
    <w:div w:id="560100024">
      <w:bodyDiv w:val="1"/>
      <w:marLeft w:val="0"/>
      <w:marRight w:val="0"/>
      <w:marTop w:val="0"/>
      <w:marBottom w:val="0"/>
      <w:divBdr>
        <w:top w:val="none" w:sz="0" w:space="0" w:color="auto"/>
        <w:left w:val="none" w:sz="0" w:space="0" w:color="auto"/>
        <w:bottom w:val="none" w:sz="0" w:space="0" w:color="auto"/>
        <w:right w:val="none" w:sz="0" w:space="0" w:color="auto"/>
      </w:divBdr>
    </w:div>
    <w:div w:id="1440756759">
      <w:bodyDiv w:val="1"/>
      <w:marLeft w:val="0"/>
      <w:marRight w:val="0"/>
      <w:marTop w:val="0"/>
      <w:marBottom w:val="0"/>
      <w:divBdr>
        <w:top w:val="none" w:sz="0" w:space="0" w:color="auto"/>
        <w:left w:val="none" w:sz="0" w:space="0" w:color="auto"/>
        <w:bottom w:val="none" w:sz="0" w:space="0" w:color="auto"/>
        <w:right w:val="none" w:sz="0" w:space="0" w:color="auto"/>
      </w:divBdr>
    </w:div>
    <w:div w:id="17361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3842</Words>
  <Characters>21136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FILOSOFIA</dc:creator>
  <cp:keywords/>
  <dc:description/>
  <cp:lastModifiedBy>UTP PEUMAYEN</cp:lastModifiedBy>
  <cp:revision>2</cp:revision>
  <dcterms:created xsi:type="dcterms:W3CDTF">2020-03-19T16:09:00Z</dcterms:created>
  <dcterms:modified xsi:type="dcterms:W3CDTF">2020-03-19T16:09:00Z</dcterms:modified>
</cp:coreProperties>
</file>